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23D2" w14:textId="77777777" w:rsidR="005B08BF" w:rsidRPr="006D1772" w:rsidRDefault="005B08BF" w:rsidP="005B08BF">
      <w:pPr>
        <w:spacing w:after="120" w:line="276" w:lineRule="auto"/>
        <w:jc w:val="both"/>
        <w:rPr>
          <w:lang w:val="ro-RO"/>
        </w:rPr>
      </w:pPr>
      <w:r w:rsidRPr="006D1772">
        <w:rPr>
          <w:lang w:val="ro-RO"/>
        </w:rPr>
        <w:t>Academia de Studii Economice din Bucure</w:t>
      </w:r>
      <w:r w:rsidR="0035096F" w:rsidRPr="006D1772">
        <w:rPr>
          <w:lang w:val="ro-RO"/>
        </w:rPr>
        <w:t>ș</w:t>
      </w:r>
      <w:r w:rsidRPr="006D1772">
        <w:rPr>
          <w:lang w:val="ro-RO"/>
        </w:rPr>
        <w:t>ti</w:t>
      </w:r>
    </w:p>
    <w:p w14:paraId="08A0211C" w14:textId="77777777" w:rsidR="005B08BF" w:rsidRPr="006D1772" w:rsidRDefault="005B08BF" w:rsidP="00886E60">
      <w:pPr>
        <w:spacing w:after="120" w:line="276" w:lineRule="auto"/>
        <w:rPr>
          <w:b/>
          <w:lang w:val="ro-RO"/>
        </w:rPr>
      </w:pPr>
    </w:p>
    <w:p w14:paraId="0222DF5B" w14:textId="77777777" w:rsidR="005B08BF" w:rsidRPr="006D1772" w:rsidRDefault="005B08BF" w:rsidP="005B08BF">
      <w:pPr>
        <w:spacing w:after="120" w:line="276" w:lineRule="auto"/>
        <w:jc w:val="center"/>
        <w:rPr>
          <w:b/>
          <w:lang w:val="ro-RO"/>
        </w:rPr>
      </w:pPr>
      <w:r w:rsidRPr="006D1772">
        <w:rPr>
          <w:b/>
          <w:lang w:val="ro-RO"/>
        </w:rPr>
        <w:t>ANUN</w:t>
      </w:r>
      <w:r w:rsidR="0035096F" w:rsidRPr="006D1772">
        <w:rPr>
          <w:b/>
          <w:lang w:val="ro-RO"/>
        </w:rPr>
        <w:t>Ț</w:t>
      </w:r>
    </w:p>
    <w:p w14:paraId="0EDF51AC" w14:textId="77777777" w:rsidR="005B08BF" w:rsidRPr="006D1772" w:rsidRDefault="005B08BF" w:rsidP="005B08BF">
      <w:pPr>
        <w:spacing w:after="120" w:line="276" w:lineRule="auto"/>
        <w:jc w:val="both"/>
        <w:rPr>
          <w:lang w:val="ro-RO"/>
        </w:rPr>
      </w:pPr>
    </w:p>
    <w:p w14:paraId="284CDC06" w14:textId="3BFA9BF1" w:rsidR="005E23BC" w:rsidRPr="006D1772" w:rsidRDefault="005B08BF" w:rsidP="005E23BC">
      <w:pPr>
        <w:spacing w:line="276" w:lineRule="auto"/>
        <w:jc w:val="both"/>
        <w:rPr>
          <w:b/>
          <w:i/>
          <w:shd w:val="clear" w:color="auto" w:fill="FFFFFF"/>
          <w:lang w:val="ro-RO"/>
        </w:rPr>
      </w:pPr>
      <w:r w:rsidRPr="006D1772">
        <w:rPr>
          <w:lang w:val="ro-RO"/>
        </w:rPr>
        <w:t>Academia de Studii Economice din Bucure</w:t>
      </w:r>
      <w:r w:rsidR="0035096F" w:rsidRPr="006D1772">
        <w:rPr>
          <w:lang w:val="ro-RO"/>
        </w:rPr>
        <w:t>ș</w:t>
      </w:r>
      <w:r w:rsidRPr="006D1772">
        <w:rPr>
          <w:lang w:val="ro-RO"/>
        </w:rPr>
        <w:t>ti organizează concurs pentru ocuparea postului</w:t>
      </w:r>
      <w:r w:rsidR="00940EC9" w:rsidRPr="006D1772">
        <w:rPr>
          <w:lang w:val="ro-RO"/>
        </w:rPr>
        <w:t xml:space="preserve"> </w:t>
      </w:r>
      <w:r w:rsidR="0099103A" w:rsidRPr="006D1772">
        <w:rPr>
          <w:b/>
          <w:lang w:val="ro-RO"/>
        </w:rPr>
        <w:t>Membru în proiect</w:t>
      </w:r>
      <w:r w:rsidR="00FA4327" w:rsidRPr="006D1772">
        <w:rPr>
          <w:b/>
          <w:lang w:val="ro-RO"/>
        </w:rPr>
        <w:t xml:space="preserve"> </w:t>
      </w:r>
      <w:r w:rsidR="009A60E9" w:rsidRPr="006D1772">
        <w:rPr>
          <w:b/>
          <w:lang w:val="ro-RO"/>
        </w:rPr>
        <w:t xml:space="preserve">– </w:t>
      </w:r>
      <w:r w:rsidR="009A27DF" w:rsidRPr="006D1772">
        <w:rPr>
          <w:b/>
          <w:lang w:val="ro-RO"/>
        </w:rPr>
        <w:t>1</w:t>
      </w:r>
      <w:r w:rsidR="00E2766B" w:rsidRPr="006D1772">
        <w:rPr>
          <w:b/>
          <w:lang w:val="ro-RO"/>
        </w:rPr>
        <w:t xml:space="preserve"> post  </w:t>
      </w:r>
      <w:r w:rsidRPr="006D1772">
        <w:rPr>
          <w:lang w:val="ro-RO"/>
        </w:rPr>
        <w:t xml:space="preserve">în cadrul proiectului </w:t>
      </w:r>
      <w:r w:rsidR="007C3C89" w:rsidRPr="006D1772">
        <w:rPr>
          <w:lang w:val="ro-RO"/>
        </w:rPr>
        <w:t>„</w:t>
      </w:r>
      <w:bookmarkStart w:id="0" w:name="_Hlk164419310"/>
      <w:r w:rsidR="0099103A" w:rsidRPr="006D1772">
        <w:rPr>
          <w:i/>
          <w:iCs/>
          <w:lang w:val="ro-RO"/>
        </w:rPr>
        <w:t>Proiect de dezvoltare a platformei de colectare și raportare a informațiilor relevante pentru acreditarea internațională AACSB”</w:t>
      </w:r>
      <w:r w:rsidR="005E23BC" w:rsidRPr="006D1772">
        <w:rPr>
          <w:bCs/>
          <w:lang w:val="ro-RO" w:eastAsia="ro-RO"/>
        </w:rPr>
        <w:t>.</w:t>
      </w:r>
      <w:bookmarkEnd w:id="0"/>
    </w:p>
    <w:p w14:paraId="27A1A6ED" w14:textId="77777777" w:rsidR="005B08BF" w:rsidRPr="006D1772" w:rsidRDefault="005B08BF" w:rsidP="005E23BC">
      <w:pPr>
        <w:spacing w:line="276" w:lineRule="auto"/>
        <w:jc w:val="both"/>
        <w:rPr>
          <w:lang w:val="ro-RO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685"/>
        <w:gridCol w:w="1843"/>
      </w:tblGrid>
      <w:tr w:rsidR="005B08BF" w:rsidRPr="006D1772" w14:paraId="01099454" w14:textId="77777777" w:rsidTr="009A60E9">
        <w:trPr>
          <w:tblHeader/>
          <w:jc w:val="center"/>
        </w:trPr>
        <w:tc>
          <w:tcPr>
            <w:tcW w:w="709" w:type="dxa"/>
            <w:vAlign w:val="center"/>
          </w:tcPr>
          <w:p w14:paraId="7F8D9647" w14:textId="77777777" w:rsidR="005B08BF" w:rsidRPr="006D1772" w:rsidRDefault="005B08BF" w:rsidP="009A60E9">
            <w:pPr>
              <w:jc w:val="center"/>
              <w:rPr>
                <w:rFonts w:eastAsia="Calibri"/>
                <w:b/>
                <w:lang w:val="ro-RO"/>
              </w:rPr>
            </w:pPr>
            <w:r w:rsidRPr="006D1772">
              <w:rPr>
                <w:rFonts w:eastAsia="Calibri"/>
                <w:b/>
                <w:lang w:val="ro-RO"/>
              </w:rPr>
              <w:t>Nr.</w:t>
            </w:r>
          </w:p>
          <w:p w14:paraId="75CB2D3B" w14:textId="77777777" w:rsidR="005B08BF" w:rsidRPr="006D1772" w:rsidRDefault="005B08BF" w:rsidP="009A60E9">
            <w:pPr>
              <w:jc w:val="center"/>
              <w:rPr>
                <w:rFonts w:eastAsia="Calibri"/>
                <w:b/>
                <w:lang w:val="ro-RO"/>
              </w:rPr>
            </w:pPr>
            <w:r w:rsidRPr="006D1772">
              <w:rPr>
                <w:rFonts w:eastAsia="Calibri"/>
                <w:b/>
                <w:lang w:val="ro-RO"/>
              </w:rPr>
              <w:t>post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331FD" w14:textId="77777777" w:rsidR="005B08BF" w:rsidRPr="006D1772" w:rsidRDefault="005B08BF" w:rsidP="009A60E9">
            <w:pPr>
              <w:jc w:val="center"/>
              <w:rPr>
                <w:rFonts w:eastAsia="Calibri"/>
                <w:b/>
                <w:lang w:val="ro-RO"/>
              </w:rPr>
            </w:pPr>
            <w:r w:rsidRPr="006D1772">
              <w:rPr>
                <w:rFonts w:eastAsia="Calibri"/>
                <w:b/>
                <w:lang w:val="ro-RO"/>
              </w:rPr>
              <w:t>Denumire post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F16CA2" w14:textId="77777777" w:rsidR="005B08BF" w:rsidRPr="006D1772" w:rsidRDefault="005B08BF" w:rsidP="009A60E9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6D1772">
              <w:rPr>
                <w:rFonts w:eastAsia="Calibri"/>
                <w:b/>
              </w:rPr>
              <w:t>Perioada necesar a fi lucrată în cadrul proiectului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165C2" w14:textId="77777777" w:rsidR="005B08BF" w:rsidRPr="006D1772" w:rsidRDefault="005B08BF" w:rsidP="009A60E9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6D1772">
              <w:rPr>
                <w:rFonts w:eastAsia="Calibri"/>
                <w:b/>
              </w:rPr>
              <w:t xml:space="preserve">Număr </w:t>
            </w:r>
            <w:r w:rsidR="008D2A19" w:rsidRPr="006D1772">
              <w:rPr>
                <w:rFonts w:eastAsia="Calibri"/>
                <w:b/>
              </w:rPr>
              <w:t xml:space="preserve">maxim </w:t>
            </w:r>
            <w:r w:rsidRPr="006D1772">
              <w:rPr>
                <w:rFonts w:eastAsia="Calibri"/>
                <w:b/>
              </w:rPr>
              <w:t>de ore necesar a fi lucrate lunar</w:t>
            </w:r>
          </w:p>
        </w:tc>
      </w:tr>
      <w:tr w:rsidR="005B08BF" w:rsidRPr="006D1772" w14:paraId="58FE187E" w14:textId="77777777" w:rsidTr="009A60E9">
        <w:trPr>
          <w:jc w:val="center"/>
        </w:trPr>
        <w:tc>
          <w:tcPr>
            <w:tcW w:w="709" w:type="dxa"/>
            <w:vAlign w:val="center"/>
          </w:tcPr>
          <w:p w14:paraId="678C0D9D" w14:textId="77777777" w:rsidR="005B08BF" w:rsidRPr="006D1772" w:rsidRDefault="005B08BF" w:rsidP="009A60E9">
            <w:pPr>
              <w:jc w:val="center"/>
              <w:rPr>
                <w:rFonts w:eastAsia="Calibri"/>
                <w:lang w:val="ro-RO"/>
              </w:rPr>
            </w:pPr>
            <w:r w:rsidRPr="006D1772">
              <w:rPr>
                <w:rFonts w:eastAsia="Calibri"/>
                <w:lang w:val="ro-RO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33B99" w14:textId="3308935B" w:rsidR="005B08BF" w:rsidRPr="006D1772" w:rsidRDefault="0099103A" w:rsidP="009A27DF">
            <w:pPr>
              <w:jc w:val="center"/>
              <w:rPr>
                <w:rFonts w:eastAsia="Calibri"/>
                <w:lang w:val="ro-RO"/>
              </w:rPr>
            </w:pPr>
            <w:r w:rsidRPr="006D1772">
              <w:rPr>
                <w:b/>
                <w:lang w:val="ro-RO"/>
              </w:rPr>
              <w:t>Membru în proiect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420950" w14:textId="64A66A01" w:rsidR="005B08BF" w:rsidRPr="006D1772" w:rsidRDefault="0099103A" w:rsidP="009A60E9">
            <w:pPr>
              <w:jc w:val="center"/>
              <w:rPr>
                <w:lang w:val="ro-RO"/>
              </w:rPr>
            </w:pPr>
            <w:r w:rsidRPr="006D1772">
              <w:rPr>
                <w:lang w:val="ro-RO"/>
              </w:rPr>
              <w:t>3 luni ( pana la data de 30 noiembrie 2024)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6C2CC4" w14:textId="77777777" w:rsidR="005B08BF" w:rsidRPr="006D1772" w:rsidRDefault="00C520C6" w:rsidP="009A27DF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6D1772">
              <w:rPr>
                <w:rFonts w:eastAsia="Calibri"/>
              </w:rPr>
              <w:t>8</w:t>
            </w:r>
            <w:r w:rsidR="009A27DF" w:rsidRPr="006D1772">
              <w:rPr>
                <w:rFonts w:eastAsia="Calibri"/>
              </w:rPr>
              <w:t>0</w:t>
            </w:r>
            <w:r w:rsidR="00940EC9" w:rsidRPr="006D1772">
              <w:rPr>
                <w:rFonts w:eastAsia="Calibri"/>
              </w:rPr>
              <w:t xml:space="preserve"> ore</w:t>
            </w:r>
          </w:p>
        </w:tc>
      </w:tr>
    </w:tbl>
    <w:p w14:paraId="26FE89F1" w14:textId="77777777" w:rsidR="005B08BF" w:rsidRPr="006D1772" w:rsidRDefault="005B08BF" w:rsidP="005B08BF">
      <w:pPr>
        <w:spacing w:line="360" w:lineRule="auto"/>
        <w:jc w:val="both"/>
        <w:rPr>
          <w:lang w:val="ro-RO"/>
        </w:rPr>
      </w:pPr>
    </w:p>
    <w:p w14:paraId="0DFEB92C" w14:textId="77777777" w:rsidR="005B08BF" w:rsidRPr="006D1772" w:rsidRDefault="005B08BF" w:rsidP="005B08BF">
      <w:pPr>
        <w:spacing w:after="240"/>
        <w:jc w:val="both"/>
        <w:rPr>
          <w:bCs/>
          <w:color w:val="000000"/>
          <w:u w:val="single"/>
          <w:lang w:val="ro-RO"/>
        </w:rPr>
      </w:pPr>
      <w:r w:rsidRPr="006D1772">
        <w:rPr>
          <w:b/>
          <w:bCs/>
          <w:color w:val="000000"/>
          <w:u w:val="single"/>
          <w:lang w:val="ro-RO"/>
        </w:rPr>
        <w:t>A.</w:t>
      </w:r>
      <w:r w:rsidRPr="006D1772">
        <w:rPr>
          <w:bCs/>
          <w:color w:val="000000"/>
          <w:u w:val="single"/>
          <w:lang w:val="ro-RO"/>
        </w:rPr>
        <w:t xml:space="preserve"> Pentru participarea la concurs, candida</w:t>
      </w:r>
      <w:r w:rsidR="0035096F" w:rsidRPr="006D1772">
        <w:rPr>
          <w:bCs/>
          <w:color w:val="000000"/>
          <w:u w:val="single"/>
          <w:lang w:val="ro-RO"/>
        </w:rPr>
        <w:t>ț</w:t>
      </w:r>
      <w:r w:rsidRPr="006D1772">
        <w:rPr>
          <w:bCs/>
          <w:color w:val="000000"/>
          <w:u w:val="single"/>
          <w:lang w:val="ro-RO"/>
        </w:rPr>
        <w:t xml:space="preserve">ii trebuie să îndeplinească următoarele </w:t>
      </w:r>
      <w:r w:rsidRPr="006D1772">
        <w:rPr>
          <w:b/>
          <w:bCs/>
          <w:color w:val="000000"/>
          <w:u w:val="single"/>
          <w:lang w:val="ro-RO"/>
        </w:rPr>
        <w:t>condi</w:t>
      </w:r>
      <w:r w:rsidR="0035096F" w:rsidRPr="006D1772">
        <w:rPr>
          <w:b/>
          <w:bCs/>
          <w:color w:val="000000"/>
          <w:u w:val="single"/>
          <w:lang w:val="ro-RO"/>
        </w:rPr>
        <w:t>ț</w:t>
      </w:r>
      <w:r w:rsidRPr="006D1772">
        <w:rPr>
          <w:b/>
          <w:bCs/>
          <w:color w:val="000000"/>
          <w:u w:val="single"/>
          <w:lang w:val="ro-RO"/>
        </w:rPr>
        <w:t xml:space="preserve">ii generale </w:t>
      </w:r>
      <w:r w:rsidR="0035096F" w:rsidRPr="006D1772">
        <w:rPr>
          <w:b/>
          <w:bCs/>
          <w:color w:val="000000"/>
          <w:u w:val="single"/>
          <w:lang w:val="ro-RO"/>
        </w:rPr>
        <w:t>ș</w:t>
      </w:r>
      <w:r w:rsidRPr="006D1772">
        <w:rPr>
          <w:b/>
          <w:bCs/>
          <w:color w:val="000000"/>
          <w:u w:val="single"/>
          <w:lang w:val="ro-RO"/>
        </w:rPr>
        <w:t>i condi</w:t>
      </w:r>
      <w:r w:rsidR="0035096F" w:rsidRPr="006D1772">
        <w:rPr>
          <w:b/>
          <w:bCs/>
          <w:color w:val="000000"/>
          <w:u w:val="single"/>
          <w:lang w:val="ro-RO"/>
        </w:rPr>
        <w:t>ț</w:t>
      </w:r>
      <w:r w:rsidRPr="006D1772">
        <w:rPr>
          <w:b/>
          <w:bCs/>
          <w:color w:val="000000"/>
          <w:u w:val="single"/>
          <w:lang w:val="ro-RO"/>
        </w:rPr>
        <w:t>ii specifice</w:t>
      </w:r>
      <w:r w:rsidRPr="006D1772">
        <w:rPr>
          <w:bCs/>
          <w:color w:val="000000"/>
          <w:u w:val="single"/>
          <w:lang w:val="ro-RO"/>
        </w:rPr>
        <w:t>:</w:t>
      </w:r>
    </w:p>
    <w:p w14:paraId="00127F91" w14:textId="77777777" w:rsidR="005B08BF" w:rsidRPr="006D1772" w:rsidRDefault="005B08BF" w:rsidP="005B08BF">
      <w:pPr>
        <w:spacing w:after="120"/>
        <w:jc w:val="both"/>
        <w:rPr>
          <w:b/>
          <w:bCs/>
          <w:color w:val="000000"/>
          <w:lang w:val="ro-RO"/>
        </w:rPr>
      </w:pPr>
      <w:r w:rsidRPr="006D1772">
        <w:rPr>
          <w:b/>
          <w:bCs/>
          <w:color w:val="000000"/>
          <w:lang w:val="ro-RO"/>
        </w:rPr>
        <w:t>1. Condi</w:t>
      </w:r>
      <w:r w:rsidR="0035096F" w:rsidRPr="006D1772">
        <w:rPr>
          <w:b/>
          <w:bCs/>
          <w:color w:val="000000"/>
          <w:lang w:val="ro-RO"/>
        </w:rPr>
        <w:t>ț</w:t>
      </w:r>
      <w:r w:rsidRPr="006D1772">
        <w:rPr>
          <w:b/>
          <w:bCs/>
          <w:color w:val="000000"/>
          <w:lang w:val="ro-RO"/>
        </w:rPr>
        <w:t>ii generale:</w:t>
      </w:r>
    </w:p>
    <w:p w14:paraId="60B48217" w14:textId="77777777" w:rsidR="0035096F" w:rsidRPr="006D1772" w:rsidRDefault="0035096F" w:rsidP="0035096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lang w:eastAsia="ro-RO"/>
        </w:rPr>
        <w:t>are cetățenia română, cetățenie a altor state membre ale Uniunii Europene sau a statelor aparținând Spațiului Economic European și domiciliul în România;</w:t>
      </w:r>
    </w:p>
    <w:p w14:paraId="07EF90D7" w14:textId="77777777" w:rsidR="0035096F" w:rsidRPr="006D1772" w:rsidRDefault="0035096F" w:rsidP="0035096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lang w:eastAsia="ro-RO"/>
        </w:rPr>
        <w:t>cunoaște limba română, scris și vorbit;</w:t>
      </w:r>
    </w:p>
    <w:p w14:paraId="0C94391D" w14:textId="77777777" w:rsidR="0035096F" w:rsidRPr="006D1772" w:rsidRDefault="0035096F" w:rsidP="0035096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lang w:eastAsia="ro-RO"/>
        </w:rPr>
        <w:t>are vârsta minimă reglementată de prevederile legale;</w:t>
      </w:r>
    </w:p>
    <w:p w14:paraId="2D5FB912" w14:textId="77777777" w:rsidR="0035096F" w:rsidRPr="006D1772" w:rsidRDefault="0035096F" w:rsidP="0035096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lang w:eastAsia="ro-RO"/>
        </w:rPr>
        <w:t>are capacitate deplină de exercițiu;</w:t>
      </w:r>
    </w:p>
    <w:p w14:paraId="4C4BAF78" w14:textId="77777777" w:rsidR="0035096F" w:rsidRPr="006D1772" w:rsidRDefault="0035096F" w:rsidP="0035096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</w:pPr>
      <w:r w:rsidRPr="006D1772">
        <w:rPr>
          <w:lang w:eastAsia="ro-RO"/>
        </w:rPr>
        <w:t>are o stare de sănătate corespunzătoare postului pentru care candidează, atestată pe baza declaratiei pe propria raspundere;</w:t>
      </w:r>
    </w:p>
    <w:p w14:paraId="0E9776D3" w14:textId="77777777" w:rsidR="0035096F" w:rsidRPr="006D1772" w:rsidRDefault="0035096F" w:rsidP="0035096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</w:pPr>
      <w:r w:rsidRPr="006D1772">
        <w:rPr>
          <w:lang w:eastAsia="ro-RO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14:paraId="63B6232A" w14:textId="77777777" w:rsidR="005B08BF" w:rsidRPr="006D1772" w:rsidRDefault="005B08BF" w:rsidP="005B08BF">
      <w:pPr>
        <w:spacing w:after="120"/>
        <w:jc w:val="both"/>
        <w:rPr>
          <w:b/>
          <w:bCs/>
          <w:color w:val="000000"/>
          <w:lang w:val="ro-RO"/>
        </w:rPr>
      </w:pPr>
      <w:r w:rsidRPr="006D1772">
        <w:rPr>
          <w:b/>
          <w:bCs/>
          <w:color w:val="000000"/>
          <w:lang w:val="ro-RO"/>
        </w:rPr>
        <w:t>2. Condi</w:t>
      </w:r>
      <w:r w:rsidR="0035096F" w:rsidRPr="006D1772">
        <w:rPr>
          <w:b/>
          <w:bCs/>
          <w:color w:val="000000"/>
          <w:lang w:val="ro-RO"/>
        </w:rPr>
        <w:t>ț</w:t>
      </w:r>
      <w:r w:rsidRPr="006D1772">
        <w:rPr>
          <w:b/>
          <w:bCs/>
          <w:color w:val="000000"/>
          <w:lang w:val="ro-RO"/>
        </w:rPr>
        <w:t>ii specifice:</w:t>
      </w:r>
    </w:p>
    <w:p w14:paraId="5D6FEA08" w14:textId="1A776B48" w:rsidR="005B08BF" w:rsidRPr="006D1772" w:rsidRDefault="005B08BF" w:rsidP="005B08BF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rPr>
          <w:b/>
          <w:lang w:eastAsia="ro-RO"/>
        </w:rPr>
        <w:t>nivelul studiilor:</w:t>
      </w:r>
      <w:r w:rsidRPr="006D1772">
        <w:rPr>
          <w:lang w:eastAsia="ro-RO"/>
        </w:rPr>
        <w:t xml:space="preserve"> </w:t>
      </w:r>
      <w:r w:rsidR="0099103A" w:rsidRPr="006D1772">
        <w:t>superioare</w:t>
      </w:r>
    </w:p>
    <w:p w14:paraId="297224B3" w14:textId="544725C1" w:rsidR="005B08BF" w:rsidRPr="006D1772" w:rsidRDefault="005B08BF" w:rsidP="005B08BF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rPr>
          <w:b/>
          <w:lang w:eastAsia="ro-RO"/>
        </w:rPr>
        <w:t>domeniul studiilor:</w:t>
      </w:r>
      <w:r w:rsidRPr="006D1772">
        <w:rPr>
          <w:lang w:eastAsia="ro-RO"/>
        </w:rPr>
        <w:t xml:space="preserve"> </w:t>
      </w:r>
      <w:r w:rsidR="00E50850" w:rsidRPr="006D1772">
        <w:rPr>
          <w:lang w:eastAsia="ro-RO"/>
        </w:rPr>
        <w:t>domeniile de studii ale ASE</w:t>
      </w:r>
    </w:p>
    <w:p w14:paraId="1AF6C12B" w14:textId="77777777" w:rsidR="005B08BF" w:rsidRPr="006D1772" w:rsidRDefault="005B08BF" w:rsidP="005B08BF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b/>
          <w:lang w:eastAsia="ro-RO"/>
        </w:rPr>
        <w:t>vechime</w:t>
      </w:r>
      <w:r w:rsidRPr="006D1772">
        <w:rPr>
          <w:lang w:eastAsia="ro-RO"/>
        </w:rPr>
        <w:t xml:space="preserve">: </w:t>
      </w:r>
      <w:r w:rsidR="006B4A41" w:rsidRPr="006D1772">
        <w:rPr>
          <w:lang w:eastAsia="ro-RO"/>
        </w:rPr>
        <w:t>-</w:t>
      </w:r>
    </w:p>
    <w:p w14:paraId="075D55CF" w14:textId="77777777" w:rsidR="00D94F2E" w:rsidRPr="006D1772" w:rsidRDefault="005B08BF" w:rsidP="00D94F2E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lang w:eastAsia="ro-RO"/>
        </w:rPr>
        <w:t>alte condi</w:t>
      </w:r>
      <w:r w:rsidR="0035096F" w:rsidRPr="006D1772">
        <w:rPr>
          <w:lang w:eastAsia="ro-RO"/>
        </w:rPr>
        <w:t>ț</w:t>
      </w:r>
      <w:r w:rsidRPr="006D1772">
        <w:rPr>
          <w:lang w:eastAsia="ro-RO"/>
        </w:rPr>
        <w:t xml:space="preserve">ii specifice </w:t>
      </w:r>
      <w:r w:rsidR="00943877" w:rsidRPr="006D1772">
        <w:rPr>
          <w:lang w:eastAsia="ro-RO"/>
        </w:rPr>
        <w:t xml:space="preserve">(cunoaşterea unei limbi străine, cunoştinţe operare PC, carnet conducere, alte abilităţi şi deprinderi, etc.): </w:t>
      </w:r>
    </w:p>
    <w:p w14:paraId="22B188BE" w14:textId="77777777" w:rsidR="00D94F2E" w:rsidRPr="006D1772" w:rsidRDefault="00D94F2E" w:rsidP="00D94F2E">
      <w:pPr>
        <w:pStyle w:val="ListParagraph"/>
        <w:numPr>
          <w:ilvl w:val="0"/>
          <w:numId w:val="16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rPr>
          <w:lang w:eastAsia="ro-RO"/>
        </w:rPr>
        <w:t>cunoştinţe operare PC</w:t>
      </w:r>
      <w:r w:rsidR="00BB15F3" w:rsidRPr="006D1772">
        <w:rPr>
          <w:lang w:eastAsia="ro-RO"/>
        </w:rPr>
        <w:t>;</w:t>
      </w:r>
    </w:p>
    <w:p w14:paraId="0FD7B0C0" w14:textId="77777777" w:rsidR="005B08BF" w:rsidRPr="006D1772" w:rsidRDefault="00F01E97" w:rsidP="00E2766B">
      <w:pPr>
        <w:pStyle w:val="ListParagraph"/>
        <w:numPr>
          <w:ilvl w:val="0"/>
          <w:numId w:val="16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rPr>
          <w:lang w:eastAsia="ro-RO"/>
        </w:rPr>
        <w:t>cunoaşterea unei limbi străine</w:t>
      </w:r>
      <w:r w:rsidR="00E2766B" w:rsidRPr="006D1772">
        <w:rPr>
          <w:lang w:eastAsia="ro-RO"/>
        </w:rPr>
        <w:t>;</w:t>
      </w:r>
    </w:p>
    <w:p w14:paraId="60A4736A" w14:textId="77777777" w:rsidR="0035096F" w:rsidRPr="006D1772" w:rsidRDefault="0035096F" w:rsidP="00E2766B">
      <w:pPr>
        <w:pStyle w:val="ListParagraph"/>
        <w:numPr>
          <w:ilvl w:val="0"/>
          <w:numId w:val="16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lastRenderedPageBreak/>
        <w:t>capacitate de lucru în echipă;</w:t>
      </w:r>
    </w:p>
    <w:p w14:paraId="1FEC9628" w14:textId="77777777" w:rsidR="0035096F" w:rsidRPr="006D1772" w:rsidRDefault="0035096F" w:rsidP="00E2766B">
      <w:pPr>
        <w:pStyle w:val="ListParagraph"/>
        <w:numPr>
          <w:ilvl w:val="0"/>
          <w:numId w:val="16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t>rezistență la stres;</w:t>
      </w:r>
    </w:p>
    <w:p w14:paraId="52493E8B" w14:textId="5721D894" w:rsidR="005B08BF" w:rsidRPr="006D1772" w:rsidRDefault="0035096F" w:rsidP="00E2766B">
      <w:pPr>
        <w:pStyle w:val="ListParagraph"/>
        <w:numPr>
          <w:ilvl w:val="0"/>
          <w:numId w:val="16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t>spirit de inițiativă.</w:t>
      </w:r>
    </w:p>
    <w:p w14:paraId="487E9496" w14:textId="1C6BB3F3" w:rsidR="0099103A" w:rsidRPr="006D1772" w:rsidRDefault="0099103A" w:rsidP="00E2766B">
      <w:pPr>
        <w:pStyle w:val="ListParagraph"/>
        <w:numPr>
          <w:ilvl w:val="0"/>
          <w:numId w:val="16"/>
        </w:numPr>
        <w:spacing w:after="120" w:line="276" w:lineRule="auto"/>
        <w:contextualSpacing/>
        <w:jc w:val="both"/>
        <w:rPr>
          <w:lang w:eastAsia="ro-RO"/>
        </w:rPr>
      </w:pPr>
      <w:r w:rsidRPr="006D1772">
        <w:t>experiență generală în domeniul acreditărilor internaționale</w:t>
      </w:r>
    </w:p>
    <w:p w14:paraId="5EF1354F" w14:textId="77777777" w:rsidR="005B08BF" w:rsidRPr="006D1772" w:rsidRDefault="005B08BF" w:rsidP="005B08BF">
      <w:pPr>
        <w:pStyle w:val="ListParagraph"/>
        <w:spacing w:after="120" w:line="276" w:lineRule="auto"/>
        <w:ind w:left="0"/>
        <w:contextualSpacing/>
        <w:jc w:val="both"/>
        <w:rPr>
          <w:b/>
          <w:lang w:eastAsia="ro-RO"/>
        </w:rPr>
      </w:pPr>
    </w:p>
    <w:p w14:paraId="6696F73B" w14:textId="77777777" w:rsidR="005B08BF" w:rsidRPr="007B5D56" w:rsidRDefault="005B08BF" w:rsidP="005B08BF">
      <w:pPr>
        <w:pStyle w:val="ListParagraph"/>
        <w:spacing w:after="120" w:line="276" w:lineRule="auto"/>
        <w:ind w:left="0"/>
        <w:contextualSpacing/>
        <w:jc w:val="both"/>
        <w:rPr>
          <w:b/>
          <w:lang w:eastAsia="ro-RO"/>
        </w:rPr>
      </w:pPr>
      <w:r w:rsidRPr="007B5D56">
        <w:rPr>
          <w:b/>
          <w:lang w:eastAsia="ro-RO"/>
        </w:rPr>
        <w:t>3. Atribu</w:t>
      </w:r>
      <w:r w:rsidR="0035096F" w:rsidRPr="007B5D56">
        <w:rPr>
          <w:b/>
          <w:lang w:eastAsia="ro-RO"/>
        </w:rPr>
        <w:t>ț</w:t>
      </w:r>
      <w:r w:rsidRPr="007B5D56">
        <w:rPr>
          <w:b/>
          <w:lang w:eastAsia="ro-RO"/>
        </w:rPr>
        <w:t>ii post:</w:t>
      </w:r>
    </w:p>
    <w:p w14:paraId="0F860147" w14:textId="130CE0BA" w:rsidR="008C0053" w:rsidRPr="007B5D56" w:rsidRDefault="008C0053" w:rsidP="008C005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7B5D56">
        <w:t>Contribuie cu expertiz</w:t>
      </w:r>
      <w:r w:rsidR="00430A11" w:rsidRPr="007B5D56">
        <w:t>ă</w:t>
      </w:r>
      <w:r w:rsidRPr="007B5D56">
        <w:t xml:space="preserve"> în domeniul acreditării internaționale AACSB la </w:t>
      </w:r>
      <w:r w:rsidR="00760496" w:rsidRPr="007B5D56">
        <w:t>atingerea obiectivelor</w:t>
      </w:r>
      <w:r w:rsidRPr="007B5D56">
        <w:t xml:space="preserve"> proiectului;</w:t>
      </w:r>
    </w:p>
    <w:p w14:paraId="22EBCB46" w14:textId="17D093EC" w:rsidR="008C0053" w:rsidRPr="007B5D56" w:rsidRDefault="008C0053" w:rsidP="008C005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7B5D56">
        <w:t>Participă la proiectarea platformei de colectare și raportare a informațiilor relevante pentru acreditarea internațională AACSB;</w:t>
      </w:r>
    </w:p>
    <w:p w14:paraId="4AE20509" w14:textId="4113B00F" w:rsidR="008C0053" w:rsidRPr="007B5D56" w:rsidRDefault="00760496" w:rsidP="008C005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7B5D56">
        <w:t>P</w:t>
      </w:r>
      <w:r w:rsidR="008C0053" w:rsidRPr="007B5D56">
        <w:t>articipa la dezvoltarea platformei de colectare și raportare a informațiilor relevante pentru acreditarea internațională AACSB;</w:t>
      </w:r>
    </w:p>
    <w:p w14:paraId="7A3F4B70" w14:textId="29E66246" w:rsidR="00430A11" w:rsidRPr="007B5D56" w:rsidRDefault="00430A11" w:rsidP="00430A11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7B5D56">
        <w:t>Participa la testarea platformei de colectare și raportare a informațiilor relevante pentru acreditarea internațională AACSB;</w:t>
      </w:r>
    </w:p>
    <w:p w14:paraId="7ABDF667" w14:textId="77777777" w:rsidR="005B08BF" w:rsidRPr="006D1772" w:rsidRDefault="005B08BF" w:rsidP="005B08BF">
      <w:pPr>
        <w:spacing w:after="120"/>
        <w:jc w:val="both"/>
        <w:rPr>
          <w:b/>
          <w:u w:val="single"/>
          <w:lang w:val="ro-RO" w:eastAsia="ro-RO"/>
        </w:rPr>
      </w:pPr>
      <w:r w:rsidRPr="006D1772">
        <w:rPr>
          <w:b/>
          <w:lang w:val="ro-RO" w:eastAsia="ro-RO"/>
        </w:rPr>
        <w:t>B.</w:t>
      </w:r>
      <w:r w:rsidRPr="006D1772">
        <w:rPr>
          <w:b/>
          <w:u w:val="single"/>
          <w:lang w:val="ro-RO" w:eastAsia="ro-RO"/>
        </w:rPr>
        <w:t>Concursul va consta în:</w:t>
      </w:r>
    </w:p>
    <w:p w14:paraId="64A2C6A6" w14:textId="77777777" w:rsidR="005B08BF" w:rsidRPr="006D1772" w:rsidRDefault="005B08BF" w:rsidP="005B08BF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b/>
          <w:lang w:eastAsia="ro-RO"/>
        </w:rPr>
        <w:t>Evaluarea dosarelor de selec</w:t>
      </w:r>
      <w:r w:rsidR="0035096F" w:rsidRPr="006D1772">
        <w:rPr>
          <w:b/>
          <w:lang w:eastAsia="ro-RO"/>
        </w:rPr>
        <w:t>ț</w:t>
      </w:r>
      <w:r w:rsidRPr="006D1772">
        <w:rPr>
          <w:b/>
          <w:lang w:eastAsia="ro-RO"/>
        </w:rPr>
        <w:t>ie</w:t>
      </w:r>
    </w:p>
    <w:p w14:paraId="53ABCA9C" w14:textId="77777777" w:rsidR="005B08BF" w:rsidRPr="006D1772" w:rsidRDefault="005B08BF" w:rsidP="005B08BF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</w:pPr>
      <w:r w:rsidRPr="006D1772">
        <w:rPr>
          <w:b/>
        </w:rPr>
        <w:t>Interviu</w:t>
      </w:r>
      <w:r w:rsidRPr="006D1772">
        <w:t xml:space="preserve">: </w:t>
      </w:r>
      <w:r w:rsidR="00F01E97" w:rsidRPr="006D1772">
        <w:t>interviu structurat</w:t>
      </w:r>
    </w:p>
    <w:p w14:paraId="0088A9A1" w14:textId="77777777" w:rsidR="00F01E97" w:rsidRPr="006D1772" w:rsidRDefault="00F01E97" w:rsidP="00F01E97">
      <w:pPr>
        <w:pStyle w:val="ListParagraph"/>
        <w:numPr>
          <w:ilvl w:val="0"/>
          <w:numId w:val="13"/>
        </w:numPr>
        <w:tabs>
          <w:tab w:val="left" w:pos="851"/>
          <w:tab w:val="left" w:pos="1701"/>
        </w:tabs>
        <w:spacing w:after="120" w:line="276" w:lineRule="auto"/>
        <w:contextualSpacing/>
        <w:jc w:val="both"/>
        <w:rPr>
          <w:lang w:eastAsia="ro-RO"/>
        </w:rPr>
      </w:pPr>
      <w:r w:rsidRPr="006D1772">
        <w:rPr>
          <w:i/>
          <w:lang w:eastAsia="ro-RO"/>
        </w:rPr>
        <w:t>data şi ora desfăşurării</w:t>
      </w:r>
      <w:r w:rsidRPr="006D1772">
        <w:rPr>
          <w:lang w:eastAsia="ro-RO"/>
        </w:rPr>
        <w:t>: se vor comunica concomitent cu afişarea rezultatelor la evaluarea dosarelor de selecție;</w:t>
      </w:r>
    </w:p>
    <w:p w14:paraId="15E028A2" w14:textId="77777777" w:rsidR="00F01E97" w:rsidRPr="006D1772" w:rsidRDefault="00F01E97" w:rsidP="00F01E97">
      <w:pPr>
        <w:pStyle w:val="ListParagraph"/>
        <w:numPr>
          <w:ilvl w:val="0"/>
          <w:numId w:val="13"/>
        </w:numPr>
        <w:tabs>
          <w:tab w:val="left" w:pos="851"/>
          <w:tab w:val="left" w:pos="1701"/>
        </w:tabs>
        <w:spacing w:after="120" w:line="276" w:lineRule="auto"/>
        <w:contextualSpacing/>
        <w:jc w:val="both"/>
        <w:rPr>
          <w:lang w:eastAsia="ro-RO"/>
        </w:rPr>
      </w:pPr>
      <w:r w:rsidRPr="006D1772">
        <w:rPr>
          <w:i/>
          <w:lang w:eastAsia="ro-RO"/>
        </w:rPr>
        <w:t>locul desfăşurării</w:t>
      </w:r>
      <w:r w:rsidRPr="006D1772">
        <w:rPr>
          <w:lang w:eastAsia="ro-RO"/>
        </w:rPr>
        <w:t>: se va comunica concomitent cu afişarea rezultatelor la evaluarea dosarelor de selecție.</w:t>
      </w:r>
    </w:p>
    <w:p w14:paraId="53838998" w14:textId="77777777" w:rsidR="005B08BF" w:rsidRPr="006D1772" w:rsidRDefault="005B08BF" w:rsidP="005B08BF">
      <w:pPr>
        <w:spacing w:after="120"/>
        <w:jc w:val="both"/>
        <w:rPr>
          <w:lang w:val="ro-RO"/>
        </w:rPr>
      </w:pPr>
      <w:r w:rsidRPr="006D1772">
        <w:rPr>
          <w:lang w:val="ro-RO"/>
        </w:rPr>
        <w:t>Probele sunt eliminatorii, punctajul minim ob</w:t>
      </w:r>
      <w:r w:rsidR="0035096F" w:rsidRPr="006D1772">
        <w:rPr>
          <w:lang w:val="ro-RO"/>
        </w:rPr>
        <w:t>ț</w:t>
      </w:r>
      <w:r w:rsidRPr="006D1772">
        <w:rPr>
          <w:lang w:val="ro-RO"/>
        </w:rPr>
        <w:t>inut la fiecare probă fiind de 50 de puncte.</w:t>
      </w:r>
    </w:p>
    <w:p w14:paraId="78428124" w14:textId="77777777" w:rsidR="005B08BF" w:rsidRPr="006D1772" w:rsidRDefault="005B08BF" w:rsidP="005B08BF">
      <w:pPr>
        <w:spacing w:after="120"/>
        <w:jc w:val="both"/>
        <w:rPr>
          <w:lang w:val="ro-RO"/>
        </w:rPr>
      </w:pPr>
    </w:p>
    <w:p w14:paraId="2A614069" w14:textId="77777777" w:rsidR="005B08BF" w:rsidRPr="006D1772" w:rsidRDefault="005B08BF" w:rsidP="005B08BF">
      <w:pPr>
        <w:spacing w:after="120"/>
        <w:jc w:val="both"/>
        <w:rPr>
          <w:b/>
          <w:lang w:val="ro-RO"/>
        </w:rPr>
      </w:pPr>
      <w:r w:rsidRPr="006D1772">
        <w:rPr>
          <w:b/>
          <w:lang w:val="ro-RO"/>
        </w:rPr>
        <w:t>C.</w:t>
      </w:r>
      <w:r w:rsidRPr="006D1772">
        <w:rPr>
          <w:b/>
          <w:u w:val="single"/>
          <w:lang w:val="ro-RO"/>
        </w:rPr>
        <w:t xml:space="preserve">Tematica </w:t>
      </w:r>
      <w:r w:rsidR="0035096F" w:rsidRPr="006D1772">
        <w:rPr>
          <w:b/>
          <w:u w:val="single"/>
          <w:lang w:val="ro-RO"/>
        </w:rPr>
        <w:t>ș</w:t>
      </w:r>
      <w:r w:rsidRPr="006D1772">
        <w:rPr>
          <w:b/>
          <w:u w:val="single"/>
          <w:lang w:val="ro-RO"/>
        </w:rPr>
        <w:t>i bibliografia</w:t>
      </w:r>
    </w:p>
    <w:p w14:paraId="6FF0B935" w14:textId="77777777" w:rsidR="005B08BF" w:rsidRPr="006D1772" w:rsidRDefault="005B08BF" w:rsidP="005B08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6D1772">
        <w:rPr>
          <w:b/>
          <w:lang w:eastAsia="ro-RO"/>
        </w:rPr>
        <w:t>Tematica:</w:t>
      </w:r>
    </w:p>
    <w:p w14:paraId="234B393E" w14:textId="2DA9E276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1 aferent acreditării internaționale AACSB;</w:t>
      </w:r>
      <w:r w:rsidRPr="006D1772">
        <w:rPr>
          <w:lang w:eastAsia="ro-RO"/>
        </w:rPr>
        <w:tab/>
      </w:r>
    </w:p>
    <w:p w14:paraId="47B6228F" w14:textId="015EC9F8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2 aferent acreditării internaționale AACSB;</w:t>
      </w:r>
      <w:r w:rsidRPr="006D1772">
        <w:rPr>
          <w:lang w:eastAsia="ro-RO"/>
        </w:rPr>
        <w:tab/>
      </w:r>
    </w:p>
    <w:p w14:paraId="3158AF94" w14:textId="6657DE4C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3 aferent acreditării internaționale AACSB;</w:t>
      </w:r>
      <w:r w:rsidRPr="006D1772">
        <w:rPr>
          <w:lang w:eastAsia="ro-RO"/>
        </w:rPr>
        <w:tab/>
      </w:r>
    </w:p>
    <w:p w14:paraId="32547C43" w14:textId="6D06590F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4 aferent acreditării internaționale AACSB;</w:t>
      </w:r>
      <w:r w:rsidRPr="006D1772">
        <w:rPr>
          <w:lang w:eastAsia="ro-RO"/>
        </w:rPr>
        <w:tab/>
      </w:r>
    </w:p>
    <w:p w14:paraId="6E2FD25B" w14:textId="621CAF09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5 aferent acreditării internaționale AACSB;</w:t>
      </w:r>
      <w:r w:rsidRPr="006D1772">
        <w:rPr>
          <w:lang w:eastAsia="ro-RO"/>
        </w:rPr>
        <w:tab/>
      </w:r>
    </w:p>
    <w:p w14:paraId="3BA5D9DB" w14:textId="552FE78E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6 aferent acreditării internaționale AACSB;</w:t>
      </w:r>
      <w:r w:rsidRPr="006D1772">
        <w:rPr>
          <w:lang w:eastAsia="ro-RO"/>
        </w:rPr>
        <w:tab/>
      </w:r>
    </w:p>
    <w:p w14:paraId="64A37681" w14:textId="1FC477EB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7 aferent acreditării internaționale AACSB;</w:t>
      </w:r>
      <w:r w:rsidRPr="006D1772">
        <w:rPr>
          <w:lang w:eastAsia="ro-RO"/>
        </w:rPr>
        <w:tab/>
      </w:r>
    </w:p>
    <w:p w14:paraId="5ED4CAF5" w14:textId="60C3AC9A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8 aferent acreditării internaționale AACSB;</w:t>
      </w:r>
      <w:r w:rsidRPr="006D1772">
        <w:rPr>
          <w:lang w:eastAsia="ro-RO"/>
        </w:rPr>
        <w:tab/>
      </w:r>
    </w:p>
    <w:p w14:paraId="247B0979" w14:textId="13B8AB04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rPr>
          <w:lang w:eastAsia="ro-RO"/>
        </w:rPr>
        <w:t>Standardul 9 aferent acreditării internaționale AACSB;</w:t>
      </w:r>
      <w:r w:rsidRPr="006D1772">
        <w:rPr>
          <w:lang w:eastAsia="ro-RO"/>
        </w:rPr>
        <w:tab/>
      </w:r>
    </w:p>
    <w:p w14:paraId="6C20F385" w14:textId="76BADA41" w:rsidR="008C0053" w:rsidRPr="006D1772" w:rsidRDefault="008C0053" w:rsidP="008C0053">
      <w:pPr>
        <w:pStyle w:val="ListParagraph"/>
        <w:numPr>
          <w:ilvl w:val="0"/>
          <w:numId w:val="3"/>
        </w:numPr>
        <w:rPr>
          <w:lang w:eastAsia="ro-RO"/>
        </w:rPr>
      </w:pPr>
      <w:r w:rsidRPr="006D1772">
        <w:t>Strategia de Internaționalizare a Academiei de Studii Economice.</w:t>
      </w:r>
    </w:p>
    <w:p w14:paraId="63A3F88D" w14:textId="77777777" w:rsidR="008C0053" w:rsidRPr="006D1772" w:rsidRDefault="008C0053" w:rsidP="008C0053">
      <w:pPr>
        <w:spacing w:after="120" w:line="276" w:lineRule="auto"/>
        <w:contextualSpacing/>
        <w:jc w:val="both"/>
        <w:rPr>
          <w:color w:val="FF0000"/>
          <w:lang w:val="ro-RO" w:eastAsia="ro-RO"/>
        </w:rPr>
      </w:pPr>
    </w:p>
    <w:p w14:paraId="38AC9FD2" w14:textId="77777777" w:rsidR="00926C27" w:rsidRPr="006D1772" w:rsidRDefault="00926C27" w:rsidP="00926C27">
      <w:pPr>
        <w:spacing w:after="120" w:line="276" w:lineRule="auto"/>
        <w:contextualSpacing/>
        <w:jc w:val="both"/>
        <w:rPr>
          <w:lang w:val="ro-RO" w:eastAsia="ro-RO"/>
        </w:rPr>
      </w:pPr>
      <w:r w:rsidRPr="006D1772">
        <w:rPr>
          <w:b/>
          <w:lang w:val="ro-RO"/>
        </w:rPr>
        <w:t>Bibliografie:</w:t>
      </w:r>
    </w:p>
    <w:p w14:paraId="5B33C806" w14:textId="77777777" w:rsidR="008C0053" w:rsidRPr="006D1772" w:rsidRDefault="008C0053" w:rsidP="008C0053">
      <w:pPr>
        <w:numPr>
          <w:ilvl w:val="0"/>
          <w:numId w:val="28"/>
        </w:numPr>
        <w:spacing w:line="276" w:lineRule="auto"/>
        <w:jc w:val="both"/>
        <w:rPr>
          <w:lang w:val="ro-RO"/>
        </w:rPr>
      </w:pPr>
      <w:r w:rsidRPr="006D1772">
        <w:rPr>
          <w:lang w:val="ro-RO"/>
        </w:rPr>
        <w:t>AACSB 2020 Business Accreditation Standards;</w:t>
      </w:r>
    </w:p>
    <w:p w14:paraId="6C8D7BA6" w14:textId="77777777" w:rsidR="008C0053" w:rsidRPr="006D1772" w:rsidRDefault="008C0053" w:rsidP="008C0053">
      <w:pPr>
        <w:numPr>
          <w:ilvl w:val="0"/>
          <w:numId w:val="28"/>
        </w:numPr>
        <w:spacing w:line="276" w:lineRule="auto"/>
        <w:jc w:val="both"/>
        <w:rPr>
          <w:lang w:val="ro-RO"/>
        </w:rPr>
      </w:pPr>
      <w:r w:rsidRPr="006D1772">
        <w:rPr>
          <w:lang w:val="ro-RO"/>
        </w:rPr>
        <w:t>AACSB 2020 Interpretive Guidance;</w:t>
      </w:r>
    </w:p>
    <w:p w14:paraId="2BD1E3AB" w14:textId="2AA75ED9" w:rsidR="00690C2F" w:rsidRPr="006D1772" w:rsidRDefault="008C0053" w:rsidP="008C0053">
      <w:pPr>
        <w:numPr>
          <w:ilvl w:val="0"/>
          <w:numId w:val="28"/>
        </w:numPr>
        <w:spacing w:line="276" w:lineRule="auto"/>
        <w:jc w:val="both"/>
        <w:rPr>
          <w:lang w:val="ro-RO"/>
        </w:rPr>
      </w:pPr>
      <w:r w:rsidRPr="006D1772">
        <w:rPr>
          <w:lang w:val="ro-RO"/>
        </w:rPr>
        <w:lastRenderedPageBreak/>
        <w:t>Strategia de Internaționalizare a Academiei de Studii Economice (2016-2027)</w:t>
      </w:r>
      <w:r w:rsidR="006D1772" w:rsidRPr="006D1772">
        <w:rPr>
          <w:lang w:val="ro-RO"/>
        </w:rPr>
        <w:t>.</w:t>
      </w:r>
    </w:p>
    <w:p w14:paraId="49199A28" w14:textId="77777777" w:rsidR="008C0053" w:rsidRPr="006D1772" w:rsidRDefault="008C0053" w:rsidP="008C0053">
      <w:pPr>
        <w:spacing w:line="276" w:lineRule="auto"/>
        <w:ind w:left="720"/>
        <w:jc w:val="both"/>
        <w:rPr>
          <w:lang w:val="ro-RO"/>
        </w:rPr>
      </w:pPr>
    </w:p>
    <w:p w14:paraId="2E17DCBB" w14:textId="77777777" w:rsidR="005B08BF" w:rsidRPr="006D1772" w:rsidRDefault="005B08BF" w:rsidP="005B08BF">
      <w:pPr>
        <w:spacing w:after="120"/>
        <w:jc w:val="both"/>
        <w:rPr>
          <w:lang w:val="ro-RO"/>
        </w:rPr>
      </w:pPr>
      <w:r w:rsidRPr="006D1772">
        <w:rPr>
          <w:b/>
          <w:lang w:val="ro-RO"/>
        </w:rPr>
        <w:t>D.</w:t>
      </w:r>
      <w:r w:rsidR="0035096F" w:rsidRPr="006D1772">
        <w:rPr>
          <w:b/>
          <w:lang w:val="ro-RO"/>
        </w:rPr>
        <w:t xml:space="preserve"> </w:t>
      </w:r>
      <w:r w:rsidRPr="006D1772">
        <w:rPr>
          <w:u w:val="single"/>
          <w:lang w:val="ro-RO"/>
        </w:rPr>
        <w:t>Componen</w:t>
      </w:r>
      <w:r w:rsidR="0035096F" w:rsidRPr="006D1772">
        <w:rPr>
          <w:u w:val="single"/>
          <w:lang w:val="ro-RO"/>
        </w:rPr>
        <w:t>ț</w:t>
      </w:r>
      <w:r w:rsidRPr="006D1772">
        <w:rPr>
          <w:u w:val="single"/>
          <w:lang w:val="ro-RO"/>
        </w:rPr>
        <w:t>a dosarului de concurs</w:t>
      </w:r>
      <w:r w:rsidRPr="006D1772">
        <w:rPr>
          <w:lang w:val="ro-RO"/>
        </w:rPr>
        <w:t>:</w:t>
      </w:r>
    </w:p>
    <w:p w14:paraId="647BC1F5" w14:textId="77777777" w:rsidR="0035096F" w:rsidRPr="006D1772" w:rsidRDefault="0035096F" w:rsidP="003509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bCs/>
        </w:rPr>
      </w:pPr>
      <w:r w:rsidRPr="006D1772">
        <w:rPr>
          <w:bCs/>
        </w:rPr>
        <w:t>Opis.</w:t>
      </w:r>
    </w:p>
    <w:p w14:paraId="7ACCAD8A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>Cerere de înscriere la concurs adresată Rectorului ASE.</w:t>
      </w:r>
    </w:p>
    <w:p w14:paraId="192A89A9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 xml:space="preserve">Declarația pe propria răspundere, conform Legii </w:t>
      </w:r>
      <w:r w:rsidR="00D67042" w:rsidRPr="006D1772">
        <w:rPr>
          <w:lang w:eastAsia="ro-RO"/>
        </w:rPr>
        <w:t>învățământului superior nr. 199 din 2023</w:t>
      </w:r>
      <w:r w:rsidRPr="006D1772">
        <w:rPr>
          <w:lang w:eastAsia="ro-RO"/>
        </w:rPr>
        <w:t>, respectiv, dacă persoana care candidează are/nu are soț/soție sau rude și afini, până la gradul al III-lea inclusiv, care sunt salariați ai Academiei de Studii Economice din București aflați într-o poziție de conducere, control, autoritate cu postul scos la concurs și nici postul, la care aplică, nu se află într-o poziție de conducere, control, autoritate cu soțul/soția sau rude și afini, până la gradul III inclusiv, salariați ai Universității;</w:t>
      </w:r>
    </w:p>
    <w:p w14:paraId="0FEFDC0F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>Copia actului de identitate sau orice alt document care atestă identitatea, potrivit legii, după caz</w:t>
      </w:r>
      <w:r w:rsidRPr="006D1772">
        <w:t>.</w:t>
      </w:r>
    </w:p>
    <w:p w14:paraId="7FD9DFBF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>Cazierul judiciar sau o declarație pe propria răspundere că nu are antecedente penale care să-l facă incompatibil cu funcția pentru care candidează.</w:t>
      </w:r>
    </w:p>
    <w:p w14:paraId="64699A58" w14:textId="0AADFE5A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>Adeverința medicală care să ateste starea de sănătate corespunzătoare eliberată cu cel mult 6 luni anterior derulării concursului de către medicul de familie al candidatului sau de către unitățile sanitare abilitate</w:t>
      </w:r>
      <w:r w:rsidR="00092BCD" w:rsidRPr="006D1772">
        <w:rPr>
          <w:lang w:eastAsia="ro-RO"/>
        </w:rPr>
        <w:t xml:space="preserve"> sau declarația pe propria răspundere că este apt clinic pentru participarea în echipa de proiect </w:t>
      </w:r>
      <w:r w:rsidR="0099103A" w:rsidRPr="006D1772">
        <w:t>„</w:t>
      </w:r>
      <w:r w:rsidR="0099103A" w:rsidRPr="006D1772">
        <w:rPr>
          <w:i/>
          <w:iCs/>
        </w:rPr>
        <w:t>Proiect de dezvoltare a platformei de colectare și raportare a informațiilor relevante pentru acreditarea internațională AACSB”</w:t>
      </w:r>
      <w:r w:rsidRPr="006D1772">
        <w:rPr>
          <w:lang w:eastAsia="ro-RO"/>
        </w:rPr>
        <w:t>.</w:t>
      </w:r>
    </w:p>
    <w:p w14:paraId="42531AD4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>Curriculum vitae în format european (</w:t>
      </w:r>
      <w:r w:rsidRPr="006D1772">
        <w:rPr>
          <w:color w:val="0000FF"/>
        </w:rPr>
        <w:t xml:space="preserve">www.cveuropean.ro/cv- online.html) </w:t>
      </w:r>
      <w:r w:rsidRPr="006D1772">
        <w:t>– semnat și datat pe fiecare pagină</w:t>
      </w:r>
      <w:r w:rsidRPr="006D1772">
        <w:rPr>
          <w:lang w:eastAsia="ro-RO"/>
        </w:rPr>
        <w:t>.</w:t>
      </w:r>
    </w:p>
    <w:p w14:paraId="09391055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r w:rsidRPr="006D1772">
        <w:rPr>
          <w:lang w:eastAsia="ro-RO"/>
        </w:rPr>
        <w:t>Copie după carnetul de muncă, sau, după caz, adeverințele care atestă vechimea în muncă, în meserie și / sau în specialitatea studiilor.</w:t>
      </w:r>
    </w:p>
    <w:p w14:paraId="6D345422" w14:textId="77777777" w:rsidR="0035096F" w:rsidRPr="006D1772" w:rsidRDefault="0035096F" w:rsidP="0035096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r w:rsidRPr="006D1772">
        <w:rPr>
          <w:lang w:eastAsia="ro-RO"/>
        </w:rPr>
        <w:t xml:space="preserve">Copiile documentelor care să ateste nivelul studiilor și ale altor acte care atestă efectuarea unor specializări, precum și copiile documentelor care atestă îndeplinirea condițiilor specifice prevăzute pentru ocuparea postului.  </w:t>
      </w:r>
    </w:p>
    <w:p w14:paraId="0B8C9298" w14:textId="77777777" w:rsidR="008D2A19" w:rsidRPr="006D1772" w:rsidRDefault="0035096F" w:rsidP="005B08B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6D1772">
        <w:rPr>
          <w:lang w:eastAsia="ro-RO"/>
        </w:rPr>
        <w:t>Alte documente relevante pentru desfășurarea concursului</w:t>
      </w:r>
      <w:r w:rsidR="00926C27" w:rsidRPr="006D1772">
        <w:rPr>
          <w:lang w:eastAsia="ro-RO"/>
        </w:rPr>
        <w:t>.</w:t>
      </w:r>
    </w:p>
    <w:p w14:paraId="2AE0769C" w14:textId="77777777" w:rsidR="005B08BF" w:rsidRPr="006D1772" w:rsidRDefault="005B08BF" w:rsidP="005B08BF">
      <w:pPr>
        <w:spacing w:after="120" w:line="276" w:lineRule="auto"/>
        <w:jc w:val="both"/>
        <w:rPr>
          <w:lang w:val="ro-RO" w:eastAsia="ro-RO"/>
        </w:rPr>
      </w:pPr>
      <w:r w:rsidRPr="006D1772">
        <w:rPr>
          <w:lang w:val="ro-RO" w:eastAsia="ro-RO"/>
        </w:rPr>
        <w:t xml:space="preserve">Actele prevăzute la pct. </w:t>
      </w:r>
      <w:r w:rsidR="0035096F" w:rsidRPr="006D1772">
        <w:rPr>
          <w:lang w:val="ro-RO" w:eastAsia="ro-RO"/>
        </w:rPr>
        <w:t>4</w:t>
      </w:r>
      <w:r w:rsidRPr="006D1772">
        <w:rPr>
          <w:lang w:val="ro-RO" w:eastAsia="ro-RO"/>
        </w:rPr>
        <w:t xml:space="preserve">, </w:t>
      </w:r>
      <w:r w:rsidR="0035096F" w:rsidRPr="006D1772">
        <w:rPr>
          <w:lang w:val="ro-RO" w:eastAsia="ro-RO"/>
        </w:rPr>
        <w:t>8</w:t>
      </w:r>
      <w:r w:rsidRPr="006D1772">
        <w:rPr>
          <w:lang w:val="ro-RO" w:eastAsia="ro-RO"/>
        </w:rPr>
        <w:t xml:space="preserve"> </w:t>
      </w:r>
      <w:r w:rsidR="0035096F" w:rsidRPr="006D1772">
        <w:rPr>
          <w:lang w:val="ro-RO" w:eastAsia="ro-RO"/>
        </w:rPr>
        <w:t>ș</w:t>
      </w:r>
      <w:r w:rsidRPr="006D1772">
        <w:rPr>
          <w:lang w:val="ro-RO" w:eastAsia="ro-RO"/>
        </w:rPr>
        <w:t xml:space="preserve">i </w:t>
      </w:r>
      <w:r w:rsidR="0035096F" w:rsidRPr="006D1772">
        <w:rPr>
          <w:lang w:val="ro-RO" w:eastAsia="ro-RO"/>
        </w:rPr>
        <w:t>9</w:t>
      </w:r>
      <w:r w:rsidRPr="006D1772">
        <w:rPr>
          <w:lang w:val="ro-RO" w:eastAsia="ro-RO"/>
        </w:rPr>
        <w:t xml:space="preserve"> vor fi prezentate </w:t>
      </w:r>
      <w:r w:rsidR="0035096F" w:rsidRPr="006D1772">
        <w:rPr>
          <w:lang w:val="ro-RO" w:eastAsia="ro-RO"/>
        </w:rPr>
        <w:t>ș</w:t>
      </w:r>
      <w:r w:rsidRPr="006D1772">
        <w:rPr>
          <w:lang w:val="ro-RO" w:eastAsia="ro-RO"/>
        </w:rPr>
        <w:t>i în original, în vederea verificării conformită</w:t>
      </w:r>
      <w:r w:rsidR="0035096F" w:rsidRPr="006D1772">
        <w:rPr>
          <w:lang w:val="ro-RO" w:eastAsia="ro-RO"/>
        </w:rPr>
        <w:t>ț</w:t>
      </w:r>
      <w:r w:rsidRPr="006D1772">
        <w:rPr>
          <w:lang w:val="ro-RO" w:eastAsia="ro-RO"/>
        </w:rPr>
        <w:t xml:space="preserve">ii copiilor cu acestea. </w:t>
      </w:r>
    </w:p>
    <w:p w14:paraId="412C6330" w14:textId="50E7A94E" w:rsidR="005B08BF" w:rsidRPr="006D1772" w:rsidRDefault="005B08BF" w:rsidP="005B08BF">
      <w:pPr>
        <w:spacing w:after="120"/>
        <w:jc w:val="both"/>
        <w:rPr>
          <w:lang w:val="ro-RO"/>
        </w:rPr>
      </w:pPr>
    </w:p>
    <w:p w14:paraId="163BDF34" w14:textId="77777777" w:rsidR="00044998" w:rsidRPr="006D1772" w:rsidRDefault="00044998" w:rsidP="00044998">
      <w:pPr>
        <w:spacing w:after="120"/>
        <w:jc w:val="both"/>
        <w:rPr>
          <w:lang w:val="ro-RO"/>
        </w:rPr>
      </w:pPr>
      <w:bookmarkStart w:id="1" w:name="_Hlk72406807"/>
      <w:bookmarkStart w:id="2" w:name="_Hlk164419799"/>
      <w:r w:rsidRPr="006D1772">
        <w:rPr>
          <w:b/>
          <w:lang w:val="ro-RO"/>
        </w:rPr>
        <w:t xml:space="preserve">E. </w:t>
      </w:r>
      <w:r w:rsidRPr="006D1772">
        <w:rPr>
          <w:u w:val="single"/>
          <w:lang w:val="ro-RO"/>
        </w:rPr>
        <w:t>Date de contact:</w:t>
      </w:r>
    </w:p>
    <w:p w14:paraId="11EE9A3F" w14:textId="473BE867" w:rsidR="00044998" w:rsidRPr="006D1772" w:rsidRDefault="00044998" w:rsidP="00044998">
      <w:pPr>
        <w:spacing w:after="120" w:line="276" w:lineRule="auto"/>
        <w:jc w:val="both"/>
        <w:rPr>
          <w:sz w:val="22"/>
          <w:szCs w:val="22"/>
          <w:lang w:val="ro-RO"/>
        </w:rPr>
      </w:pPr>
      <w:r w:rsidRPr="006D1772">
        <w:rPr>
          <w:sz w:val="22"/>
          <w:szCs w:val="22"/>
          <w:lang w:val="ro-RO"/>
        </w:rPr>
        <w:t xml:space="preserve">Dosarele de concurs se vor depune până la data de </w:t>
      </w:r>
      <w:r w:rsidR="00A23E71" w:rsidRPr="003F020D">
        <w:rPr>
          <w:sz w:val="22"/>
          <w:szCs w:val="22"/>
          <w:lang w:val="ro-RO"/>
        </w:rPr>
        <w:t>20</w:t>
      </w:r>
      <w:r w:rsidRPr="003F020D">
        <w:rPr>
          <w:sz w:val="22"/>
          <w:szCs w:val="22"/>
          <w:lang w:val="ro-RO"/>
        </w:rPr>
        <w:t>.0</w:t>
      </w:r>
      <w:r w:rsidR="00A23E71" w:rsidRPr="003F020D">
        <w:rPr>
          <w:sz w:val="22"/>
          <w:szCs w:val="22"/>
          <w:lang w:val="ro-RO"/>
        </w:rPr>
        <w:t>9</w:t>
      </w:r>
      <w:r w:rsidRPr="003F020D">
        <w:rPr>
          <w:sz w:val="22"/>
          <w:szCs w:val="22"/>
          <w:lang w:val="ro-RO"/>
        </w:rPr>
        <w:t>.2024, ora 13.00</w:t>
      </w:r>
      <w:r w:rsidRPr="006D1772">
        <w:rPr>
          <w:sz w:val="22"/>
          <w:szCs w:val="22"/>
          <w:lang w:val="ro-RO"/>
        </w:rPr>
        <w:t xml:space="preserve">, la Registratura ASE. </w:t>
      </w:r>
    </w:p>
    <w:p w14:paraId="09A019E3" w14:textId="05F5CAA5" w:rsidR="00044998" w:rsidRDefault="00044998" w:rsidP="003F020D">
      <w:pPr>
        <w:pStyle w:val="Heading3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</w:pPr>
      <w:bookmarkStart w:id="3" w:name="_Hlk166102472"/>
      <w:r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 xml:space="preserve">Persoana de contact: - telefon: / interior, e-mail: </w:t>
      </w:r>
      <w:r w:rsidR="003F020D"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>Liviu-Adrian Cotfas</w:t>
      </w:r>
      <w:r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="003F020D"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>0771.269.599</w:t>
      </w:r>
      <w:r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bookmarkEnd w:id="3"/>
      <w:r w:rsidR="003F020D"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>liviu.cotfas@ase.ro</w:t>
      </w:r>
      <w:r w:rsidRPr="003F020D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 xml:space="preserve"> </w:t>
      </w:r>
    </w:p>
    <w:p w14:paraId="416BD3EA" w14:textId="6CF6BD91" w:rsidR="003F020D" w:rsidRDefault="003F020D" w:rsidP="003F020D">
      <w:pPr>
        <w:rPr>
          <w:lang w:val="ro-RO"/>
        </w:rPr>
      </w:pPr>
    </w:p>
    <w:p w14:paraId="50D35A96" w14:textId="793F9B88" w:rsidR="003F020D" w:rsidRDefault="003F020D" w:rsidP="003F020D">
      <w:pPr>
        <w:rPr>
          <w:lang w:val="ro-RO"/>
        </w:rPr>
      </w:pPr>
    </w:p>
    <w:p w14:paraId="183EAAB1" w14:textId="530AC17B" w:rsidR="003F020D" w:rsidRDefault="003F020D" w:rsidP="003F020D">
      <w:pPr>
        <w:rPr>
          <w:lang w:val="ro-RO"/>
        </w:rPr>
      </w:pPr>
    </w:p>
    <w:p w14:paraId="5EAD6406" w14:textId="77777777" w:rsidR="003F020D" w:rsidRPr="003F020D" w:rsidRDefault="003F020D" w:rsidP="003F020D">
      <w:pPr>
        <w:rPr>
          <w:lang w:val="ro-RO"/>
        </w:rPr>
      </w:pPr>
      <w:bookmarkStart w:id="4" w:name="_GoBack"/>
      <w:bookmarkEnd w:id="4"/>
    </w:p>
    <w:p w14:paraId="5E0DD961" w14:textId="77777777" w:rsidR="00044998" w:rsidRPr="006D1772" w:rsidRDefault="00044998" w:rsidP="00044998">
      <w:pPr>
        <w:spacing w:after="120"/>
        <w:jc w:val="both"/>
        <w:rPr>
          <w:sz w:val="22"/>
          <w:szCs w:val="22"/>
          <w:lang w:val="ro-RO"/>
        </w:rPr>
      </w:pPr>
    </w:p>
    <w:p w14:paraId="545935C1" w14:textId="77777777" w:rsidR="00044998" w:rsidRPr="006D1772" w:rsidRDefault="00044998" w:rsidP="00044998">
      <w:pPr>
        <w:spacing w:after="120"/>
        <w:jc w:val="both"/>
        <w:rPr>
          <w:sz w:val="22"/>
          <w:szCs w:val="22"/>
          <w:lang w:val="ro-RO"/>
        </w:rPr>
      </w:pPr>
      <w:r w:rsidRPr="006D1772">
        <w:rPr>
          <w:b/>
          <w:sz w:val="22"/>
          <w:szCs w:val="22"/>
          <w:lang w:val="ro-RO"/>
        </w:rPr>
        <w:lastRenderedPageBreak/>
        <w:t>F.</w:t>
      </w:r>
      <w:r w:rsidRPr="006D1772">
        <w:rPr>
          <w:sz w:val="22"/>
          <w:szCs w:val="22"/>
          <w:lang w:val="ro-RO"/>
        </w:rPr>
        <w:t xml:space="preserve"> </w:t>
      </w:r>
      <w:r w:rsidRPr="006D1772">
        <w:rPr>
          <w:sz w:val="22"/>
          <w:szCs w:val="22"/>
          <w:u w:val="single"/>
          <w:lang w:val="ro-RO"/>
        </w:rPr>
        <w:t>Calendarul concursului</w:t>
      </w:r>
      <w:r w:rsidRPr="006D1772">
        <w:rPr>
          <w:sz w:val="22"/>
          <w:szCs w:val="22"/>
          <w:lang w:val="ro-RO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159"/>
        <w:gridCol w:w="2836"/>
      </w:tblGrid>
      <w:tr w:rsidR="00044998" w:rsidRPr="006D1772" w14:paraId="01C6CE55" w14:textId="77777777" w:rsidTr="00551FC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0CF1" w14:textId="77777777" w:rsidR="00044998" w:rsidRPr="006D1772" w:rsidRDefault="00044998" w:rsidP="00551FCD">
            <w:pPr>
              <w:jc w:val="center"/>
              <w:rPr>
                <w:b/>
                <w:sz w:val="22"/>
                <w:szCs w:val="22"/>
                <w:lang w:val="ro-RO"/>
              </w:rPr>
            </w:pPr>
            <w:bookmarkStart w:id="5" w:name="_Hlk166229766"/>
            <w:r w:rsidRPr="006D1772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85F7" w14:textId="77777777" w:rsidR="00044998" w:rsidRPr="006D1772" w:rsidRDefault="00044998" w:rsidP="00551F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D1772">
              <w:rPr>
                <w:b/>
                <w:sz w:val="22"/>
                <w:szCs w:val="22"/>
                <w:lang w:val="ro-RO"/>
              </w:rPr>
              <w:t>Activități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DDA" w14:textId="77777777" w:rsidR="00044998" w:rsidRPr="006D1772" w:rsidRDefault="00044998" w:rsidP="00551FC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D1772">
              <w:rPr>
                <w:b/>
                <w:sz w:val="22"/>
                <w:szCs w:val="22"/>
                <w:lang w:val="ro-RO"/>
              </w:rPr>
              <w:t>Perioada</w:t>
            </w:r>
          </w:p>
        </w:tc>
      </w:tr>
      <w:tr w:rsidR="00044998" w:rsidRPr="006D1772" w14:paraId="5403B3C9" w14:textId="77777777" w:rsidTr="00551FCD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95A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D90" w14:textId="77777777" w:rsidR="00044998" w:rsidRPr="006D1772" w:rsidRDefault="00044998" w:rsidP="00551FCD">
            <w:pPr>
              <w:rPr>
                <w:sz w:val="22"/>
                <w:szCs w:val="22"/>
                <w:lang w:val="ro-RO" w:eastAsia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Publicarea anunțului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9BF3" w14:textId="3EB8CF76" w:rsidR="00044998" w:rsidRPr="006D1772" w:rsidRDefault="00E50850" w:rsidP="0099103A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1</w:t>
            </w:r>
            <w:r w:rsidR="0099103A" w:rsidRPr="006D1772">
              <w:rPr>
                <w:sz w:val="22"/>
                <w:szCs w:val="22"/>
                <w:lang w:val="ro-RO"/>
              </w:rPr>
              <w:t>6</w:t>
            </w:r>
            <w:r w:rsidRPr="006D1772">
              <w:rPr>
                <w:sz w:val="22"/>
                <w:szCs w:val="22"/>
                <w:lang w:val="ro-RO"/>
              </w:rPr>
              <w:t>.0</w:t>
            </w:r>
            <w:r w:rsidR="0099103A" w:rsidRPr="006D1772">
              <w:rPr>
                <w:sz w:val="22"/>
                <w:szCs w:val="22"/>
                <w:lang w:val="ro-RO"/>
              </w:rPr>
              <w:t>9</w:t>
            </w:r>
            <w:r w:rsidRPr="006D1772">
              <w:rPr>
                <w:sz w:val="22"/>
                <w:szCs w:val="22"/>
                <w:lang w:val="ro-RO"/>
              </w:rPr>
              <w:t>.2024</w:t>
            </w:r>
          </w:p>
        </w:tc>
      </w:tr>
      <w:tr w:rsidR="00044998" w:rsidRPr="006D1772" w14:paraId="341F4913" w14:textId="77777777" w:rsidTr="00551FCD">
        <w:trPr>
          <w:trHeight w:hRule="exact" w:val="93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FF30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8DC3" w14:textId="77777777" w:rsidR="00044998" w:rsidRPr="006D1772" w:rsidRDefault="00044998" w:rsidP="00551FCD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 xml:space="preserve">Depunerea dosarelor de concurs ale candidaților la Registratura ASE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398" w14:textId="47FFA4AD" w:rsidR="00044998" w:rsidRPr="006D1772" w:rsidRDefault="00DE77D0" w:rsidP="0099103A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1</w:t>
            </w:r>
            <w:r w:rsidR="0099103A" w:rsidRPr="006D1772">
              <w:rPr>
                <w:sz w:val="22"/>
                <w:szCs w:val="22"/>
                <w:lang w:val="ro-RO"/>
              </w:rPr>
              <w:t>6</w:t>
            </w:r>
            <w:r w:rsidRPr="006D1772">
              <w:rPr>
                <w:sz w:val="22"/>
                <w:szCs w:val="22"/>
                <w:lang w:val="ro-RO"/>
              </w:rPr>
              <w:t>-</w:t>
            </w:r>
            <w:r w:rsidR="0099103A" w:rsidRPr="006D1772">
              <w:rPr>
                <w:sz w:val="22"/>
                <w:szCs w:val="22"/>
                <w:lang w:val="ro-RO"/>
              </w:rPr>
              <w:t>20</w:t>
            </w:r>
            <w:r w:rsidR="00E50850" w:rsidRPr="006D1772">
              <w:rPr>
                <w:sz w:val="22"/>
                <w:szCs w:val="22"/>
                <w:lang w:val="ro-RO"/>
              </w:rPr>
              <w:t>.0</w:t>
            </w:r>
            <w:r w:rsidR="0099103A" w:rsidRPr="006D1772">
              <w:rPr>
                <w:sz w:val="22"/>
                <w:szCs w:val="22"/>
                <w:lang w:val="ro-RO"/>
              </w:rPr>
              <w:t>9</w:t>
            </w:r>
            <w:r w:rsidR="00E50850" w:rsidRPr="006D1772">
              <w:rPr>
                <w:sz w:val="22"/>
                <w:szCs w:val="22"/>
                <w:lang w:val="ro-RO"/>
              </w:rPr>
              <w:t>.2024</w:t>
            </w:r>
          </w:p>
        </w:tc>
      </w:tr>
      <w:tr w:rsidR="00044998" w:rsidRPr="006D1772" w14:paraId="0E10FA26" w14:textId="77777777" w:rsidTr="00551FCD">
        <w:trPr>
          <w:trHeight w:hRule="exact" w:val="42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22FD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0985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Selecția dosarelor de către membrii comisiei de concurs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0358" w14:textId="03E03FA1" w:rsidR="00044998" w:rsidRPr="006D1772" w:rsidRDefault="0099103A" w:rsidP="0099103A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20</w:t>
            </w:r>
            <w:r w:rsidR="00044998" w:rsidRPr="006D1772">
              <w:rPr>
                <w:sz w:val="22"/>
                <w:szCs w:val="22"/>
                <w:lang w:val="ro-RO"/>
              </w:rPr>
              <w:t>.0</w:t>
            </w:r>
            <w:r w:rsidRPr="006D1772">
              <w:rPr>
                <w:sz w:val="22"/>
                <w:szCs w:val="22"/>
                <w:lang w:val="ro-RO"/>
              </w:rPr>
              <w:t>9</w:t>
            </w:r>
            <w:r w:rsidR="00044998" w:rsidRPr="006D1772">
              <w:rPr>
                <w:sz w:val="22"/>
                <w:szCs w:val="22"/>
                <w:lang w:val="ro-RO"/>
              </w:rPr>
              <w:t xml:space="preserve">.2024 </w:t>
            </w:r>
          </w:p>
        </w:tc>
      </w:tr>
      <w:tr w:rsidR="00044998" w:rsidRPr="006D1772" w14:paraId="0DB1464C" w14:textId="77777777" w:rsidTr="00551FCD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99B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B2D2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Afișarea rezultatelor selecției dosarelor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EF05" w14:textId="6B9E3BF7" w:rsidR="00044998" w:rsidRPr="006D1772" w:rsidRDefault="0099103A" w:rsidP="00551FCD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20.09.2024</w:t>
            </w:r>
          </w:p>
        </w:tc>
      </w:tr>
      <w:tr w:rsidR="00044998" w:rsidRPr="006D1772" w14:paraId="1836DEEE" w14:textId="77777777" w:rsidTr="00551FCD">
        <w:trPr>
          <w:trHeight w:hRule="exact" w:val="54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CEA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1CC2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Depunerea contestațiilor privind rezultatele selecției dosarelor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3312" w14:textId="191F5E57" w:rsidR="00044998" w:rsidRPr="006D1772" w:rsidRDefault="0099103A" w:rsidP="00551FCD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20.09.2024</w:t>
            </w:r>
          </w:p>
        </w:tc>
      </w:tr>
      <w:tr w:rsidR="00044998" w:rsidRPr="006D1772" w14:paraId="22EA4198" w14:textId="77777777" w:rsidTr="00551FCD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1C71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D592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Afișarea rezultatului soluționării contestațiilor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168F" w14:textId="25537AED" w:rsidR="00044998" w:rsidRPr="006D1772" w:rsidRDefault="0099103A" w:rsidP="0099103A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23</w:t>
            </w:r>
            <w:r w:rsidR="00044998" w:rsidRPr="006D1772">
              <w:rPr>
                <w:sz w:val="22"/>
                <w:szCs w:val="22"/>
                <w:lang w:val="ro-RO"/>
              </w:rPr>
              <w:t>.0</w:t>
            </w:r>
            <w:r w:rsidRPr="006D1772">
              <w:rPr>
                <w:sz w:val="22"/>
                <w:szCs w:val="22"/>
                <w:lang w:val="ro-RO"/>
              </w:rPr>
              <w:t>9</w:t>
            </w:r>
            <w:r w:rsidR="00044998" w:rsidRPr="006D1772">
              <w:rPr>
                <w:sz w:val="22"/>
                <w:szCs w:val="22"/>
                <w:lang w:val="ro-RO"/>
              </w:rPr>
              <w:t>.2024</w:t>
            </w:r>
          </w:p>
        </w:tc>
      </w:tr>
      <w:tr w:rsidR="00044998" w:rsidRPr="006D1772" w14:paraId="7EBC71F2" w14:textId="77777777" w:rsidTr="00551FCD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2F4D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509A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Susținerea interviului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DD31" w14:textId="42201B67" w:rsidR="00044998" w:rsidRPr="006D1772" w:rsidRDefault="0099103A" w:rsidP="0099103A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24</w:t>
            </w:r>
            <w:r w:rsidR="00044998" w:rsidRPr="006D1772">
              <w:rPr>
                <w:sz w:val="22"/>
                <w:szCs w:val="22"/>
                <w:lang w:val="ro-RO"/>
              </w:rPr>
              <w:t>.0</w:t>
            </w:r>
            <w:r w:rsidRPr="006D1772">
              <w:rPr>
                <w:sz w:val="22"/>
                <w:szCs w:val="22"/>
                <w:lang w:val="ro-RO"/>
              </w:rPr>
              <w:t>9</w:t>
            </w:r>
            <w:r w:rsidR="00044998" w:rsidRPr="006D1772">
              <w:rPr>
                <w:sz w:val="22"/>
                <w:szCs w:val="22"/>
                <w:lang w:val="ro-RO"/>
              </w:rPr>
              <w:t>.2024</w:t>
            </w:r>
          </w:p>
        </w:tc>
      </w:tr>
      <w:tr w:rsidR="00044998" w:rsidRPr="006D1772" w14:paraId="4FB7A791" w14:textId="77777777" w:rsidTr="00551FCD">
        <w:trPr>
          <w:trHeight w:hRule="exact" w:val="5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641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079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Comunicarea rezultatelor după susținerea interviului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2906" w14:textId="647933E3" w:rsidR="00044998" w:rsidRPr="006D1772" w:rsidRDefault="0099103A" w:rsidP="00551FCD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24.09.2024</w:t>
            </w:r>
          </w:p>
        </w:tc>
      </w:tr>
      <w:tr w:rsidR="00044998" w:rsidRPr="006D1772" w14:paraId="1523A554" w14:textId="77777777" w:rsidTr="00551FCD">
        <w:trPr>
          <w:trHeight w:hRule="exact" w:val="42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E17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F15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Depunerea contestațiilor privind rezultatul interviului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0398" w14:textId="39474C3A" w:rsidR="00044998" w:rsidRPr="006D1772" w:rsidRDefault="0099103A" w:rsidP="00551FCD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24.09.2024</w:t>
            </w:r>
          </w:p>
        </w:tc>
      </w:tr>
      <w:tr w:rsidR="00044998" w:rsidRPr="006D1772" w14:paraId="39D949B2" w14:textId="77777777" w:rsidTr="00551FCD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975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AFC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 w:eastAsia="ro-RO"/>
              </w:rPr>
              <w:t>Afișarea rezultatului soluționării contestațiilor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3933" w14:textId="3E7F27DB" w:rsidR="00044998" w:rsidRPr="006D1772" w:rsidRDefault="0099103A" w:rsidP="0099103A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27</w:t>
            </w:r>
            <w:r w:rsidR="00044998" w:rsidRPr="006D1772">
              <w:rPr>
                <w:sz w:val="22"/>
                <w:szCs w:val="22"/>
                <w:lang w:val="ro-RO"/>
              </w:rPr>
              <w:t>.0</w:t>
            </w:r>
            <w:r w:rsidRPr="006D1772">
              <w:rPr>
                <w:sz w:val="22"/>
                <w:szCs w:val="22"/>
                <w:lang w:val="ro-RO"/>
              </w:rPr>
              <w:t>9</w:t>
            </w:r>
            <w:r w:rsidR="00044998" w:rsidRPr="006D1772">
              <w:rPr>
                <w:sz w:val="22"/>
                <w:szCs w:val="22"/>
                <w:lang w:val="ro-RO"/>
              </w:rPr>
              <w:t>.2024</w:t>
            </w:r>
          </w:p>
        </w:tc>
      </w:tr>
      <w:tr w:rsidR="00044998" w:rsidRPr="006D1772" w14:paraId="604CC466" w14:textId="77777777" w:rsidTr="00551FCD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0848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B19" w14:textId="77777777" w:rsidR="00044998" w:rsidRPr="006D1772" w:rsidRDefault="00044998" w:rsidP="00551FCD">
            <w:pPr>
              <w:rPr>
                <w:sz w:val="22"/>
                <w:szCs w:val="22"/>
                <w:lang w:val="ro-RO" w:eastAsia="ro-RO"/>
              </w:rPr>
            </w:pPr>
            <w:r w:rsidRPr="006D1772">
              <w:rPr>
                <w:sz w:val="22"/>
                <w:szCs w:val="22"/>
                <w:lang w:val="ro-RO"/>
              </w:rPr>
              <w:t>Afișarea rezultatului final al concursului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08DC" w14:textId="623F5D86" w:rsidR="00044998" w:rsidRPr="006D1772" w:rsidRDefault="0099103A" w:rsidP="00551FCD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27.09.2024</w:t>
            </w:r>
          </w:p>
        </w:tc>
      </w:tr>
      <w:tr w:rsidR="00044998" w:rsidRPr="006D1772" w14:paraId="2CCFC22B" w14:textId="77777777" w:rsidTr="00551FCD">
        <w:trPr>
          <w:trHeight w:hRule="exact" w:val="126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D25" w14:textId="77777777" w:rsidR="00044998" w:rsidRPr="006D1772" w:rsidRDefault="00044998" w:rsidP="000449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1A75" w14:textId="77777777" w:rsidR="00044998" w:rsidRPr="006D1772" w:rsidRDefault="00044998" w:rsidP="00551FCD">
            <w:pPr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>Numire pe funcție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147" w14:textId="77777777" w:rsidR="00044998" w:rsidRPr="006D1772" w:rsidRDefault="00044998" w:rsidP="00551FCD">
            <w:pPr>
              <w:jc w:val="center"/>
              <w:rPr>
                <w:sz w:val="22"/>
                <w:szCs w:val="22"/>
                <w:lang w:val="ro-RO"/>
              </w:rPr>
            </w:pPr>
            <w:r w:rsidRPr="006D1772">
              <w:rPr>
                <w:sz w:val="22"/>
                <w:szCs w:val="22"/>
                <w:lang w:val="ro-RO"/>
              </w:rPr>
              <w:t xml:space="preserve">Dupa aprobarea  rezultatelor concursului </w:t>
            </w:r>
            <w:r w:rsidRPr="006D1772">
              <w:rPr>
                <w:sz w:val="20"/>
                <w:szCs w:val="20"/>
                <w:lang w:val="ro-RO" w:eastAsia="ro-RO"/>
              </w:rPr>
              <w:t>în</w:t>
            </w:r>
            <w:r w:rsidRPr="006D1772">
              <w:rPr>
                <w:sz w:val="22"/>
                <w:szCs w:val="22"/>
                <w:lang w:val="ro-RO"/>
              </w:rPr>
              <w:t xml:space="preserve"> sedința BCA</w:t>
            </w:r>
          </w:p>
        </w:tc>
      </w:tr>
      <w:bookmarkEnd w:id="5"/>
    </w:tbl>
    <w:p w14:paraId="00CFFA3E" w14:textId="77777777" w:rsidR="005E23BC" w:rsidRPr="006D1772" w:rsidRDefault="005E23BC" w:rsidP="005E23BC">
      <w:pPr>
        <w:spacing w:after="120"/>
        <w:jc w:val="both"/>
        <w:rPr>
          <w:lang w:val="ro-RO"/>
        </w:rPr>
      </w:pPr>
    </w:p>
    <w:p w14:paraId="45BFD399" w14:textId="77777777" w:rsidR="005E23BC" w:rsidRPr="006D1772" w:rsidRDefault="005E23BC" w:rsidP="005E23BC">
      <w:pPr>
        <w:spacing w:after="120"/>
        <w:jc w:val="both"/>
        <w:rPr>
          <w:lang w:val="ro-RO"/>
        </w:rPr>
      </w:pPr>
    </w:p>
    <w:p w14:paraId="6B255B77" w14:textId="2D7D5E55" w:rsidR="005E23BC" w:rsidRPr="006D1772" w:rsidRDefault="005E23BC" w:rsidP="005E23BC">
      <w:pPr>
        <w:spacing w:after="120"/>
        <w:jc w:val="both"/>
        <w:rPr>
          <w:lang w:val="ro-RO"/>
        </w:rPr>
      </w:pPr>
      <w:r w:rsidRPr="006D1772">
        <w:rPr>
          <w:lang w:val="ro-RO"/>
        </w:rPr>
        <w:t xml:space="preserve">Data: </w:t>
      </w:r>
      <w:r w:rsidR="00E50850" w:rsidRPr="006D1772">
        <w:rPr>
          <w:lang w:val="ro-RO"/>
        </w:rPr>
        <w:t>1</w:t>
      </w:r>
      <w:r w:rsidR="00A23E71">
        <w:rPr>
          <w:lang w:val="ro-RO"/>
        </w:rPr>
        <w:t>6</w:t>
      </w:r>
      <w:r w:rsidR="00E50850" w:rsidRPr="006D1772">
        <w:rPr>
          <w:lang w:val="ro-RO"/>
        </w:rPr>
        <w:t>.0</w:t>
      </w:r>
      <w:r w:rsidR="00A23E71">
        <w:rPr>
          <w:lang w:val="ro-RO"/>
        </w:rPr>
        <w:t>9</w:t>
      </w:r>
      <w:r w:rsidRPr="006D1772">
        <w:rPr>
          <w:lang w:val="ro-RO"/>
        </w:rPr>
        <w:t>.202</w:t>
      </w:r>
      <w:r w:rsidR="00D67042" w:rsidRPr="006D1772">
        <w:rPr>
          <w:lang w:val="ro-RO"/>
        </w:rPr>
        <w:t>4</w:t>
      </w:r>
    </w:p>
    <w:p w14:paraId="1332C318" w14:textId="77777777" w:rsidR="005E23BC" w:rsidRPr="006D1772" w:rsidRDefault="005E23BC" w:rsidP="005E23BC">
      <w:pPr>
        <w:spacing w:after="120"/>
        <w:jc w:val="both"/>
        <w:rPr>
          <w:lang w:val="ro-RO"/>
        </w:rPr>
      </w:pPr>
      <w:r w:rsidRPr="006D1772">
        <w:rPr>
          <w:lang w:val="ro-RO"/>
        </w:rPr>
        <w:t>Responsabil de proiect,</w:t>
      </w:r>
    </w:p>
    <w:p w14:paraId="21DE46EF" w14:textId="46D9C96D" w:rsidR="00A23E71" w:rsidRDefault="009A27DF" w:rsidP="00A23E71">
      <w:r w:rsidRPr="006D1772">
        <w:rPr>
          <w:lang w:val="ro-RO"/>
        </w:rPr>
        <w:t>Pro</w:t>
      </w:r>
      <w:r w:rsidR="005E23BC" w:rsidRPr="006D1772">
        <w:rPr>
          <w:lang w:val="ro-RO"/>
        </w:rPr>
        <w:t xml:space="preserve">f. univ. dr. </w:t>
      </w:r>
      <w:bookmarkEnd w:id="1"/>
      <w:r w:rsidR="00A23E71">
        <w:rPr>
          <w:lang w:val="ro-RO"/>
        </w:rPr>
        <w:t>Liviu Adrian COTFAS</w:t>
      </w:r>
    </w:p>
    <w:p w14:paraId="1D7321B3" w14:textId="6C00EF32" w:rsidR="005E23BC" w:rsidRPr="006D1772" w:rsidRDefault="005E23BC" w:rsidP="005E23BC">
      <w:pPr>
        <w:spacing w:after="120"/>
        <w:jc w:val="both"/>
        <w:rPr>
          <w:lang w:val="ro-RO"/>
        </w:rPr>
      </w:pPr>
    </w:p>
    <w:bookmarkEnd w:id="2"/>
    <w:p w14:paraId="64E0896C" w14:textId="77777777" w:rsidR="00E71FFB" w:rsidRPr="006D1772" w:rsidRDefault="00E71FFB" w:rsidP="007C3C89">
      <w:pPr>
        <w:spacing w:after="120" w:line="276" w:lineRule="auto"/>
        <w:jc w:val="both"/>
        <w:rPr>
          <w:lang w:val="ro-RO"/>
        </w:rPr>
      </w:pPr>
    </w:p>
    <w:sectPr w:rsidR="00E71FFB" w:rsidRPr="006D1772">
      <w:headerReference w:type="default" r:id="rId7"/>
      <w:footerReference w:type="default" r:id="rId8"/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0BF2" w14:textId="77777777" w:rsidR="00743C96" w:rsidRDefault="00743C96">
      <w:r>
        <w:separator/>
      </w:r>
    </w:p>
  </w:endnote>
  <w:endnote w:type="continuationSeparator" w:id="0">
    <w:p w14:paraId="1574A01B" w14:textId="77777777" w:rsidR="00743C96" w:rsidRDefault="0074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D3D5" w14:textId="667C1700" w:rsidR="005B08BF" w:rsidRPr="005B08BF" w:rsidRDefault="005B08BF">
    <w:pPr>
      <w:pStyle w:val="Footer"/>
      <w:jc w:val="center"/>
      <w:rPr>
        <w:rFonts w:ascii="Arial" w:hAnsi="Arial" w:cs="Arial"/>
        <w:sz w:val="20"/>
        <w:szCs w:val="20"/>
      </w:rPr>
    </w:pPr>
    <w:r w:rsidRPr="005B08BF">
      <w:rPr>
        <w:rFonts w:ascii="Arial" w:hAnsi="Arial" w:cs="Arial"/>
        <w:sz w:val="20"/>
        <w:szCs w:val="20"/>
      </w:rPr>
      <w:fldChar w:fldCharType="begin"/>
    </w:r>
    <w:r w:rsidRPr="005B08BF">
      <w:rPr>
        <w:rFonts w:ascii="Arial" w:hAnsi="Arial" w:cs="Arial"/>
        <w:sz w:val="20"/>
        <w:szCs w:val="20"/>
      </w:rPr>
      <w:instrText xml:space="preserve"> PAGE   \* MERGEFORMAT </w:instrText>
    </w:r>
    <w:r w:rsidRPr="005B08BF">
      <w:rPr>
        <w:rFonts w:ascii="Arial" w:hAnsi="Arial" w:cs="Arial"/>
        <w:sz w:val="20"/>
        <w:szCs w:val="20"/>
      </w:rPr>
      <w:fldChar w:fldCharType="separate"/>
    </w:r>
    <w:r w:rsidR="003F020D">
      <w:rPr>
        <w:rFonts w:ascii="Arial" w:hAnsi="Arial" w:cs="Arial"/>
        <w:noProof/>
        <w:sz w:val="20"/>
        <w:szCs w:val="20"/>
      </w:rPr>
      <w:t>4</w:t>
    </w:r>
    <w:r w:rsidRPr="005B08BF">
      <w:rPr>
        <w:rFonts w:ascii="Arial" w:hAnsi="Arial" w:cs="Arial"/>
        <w:noProof/>
        <w:sz w:val="20"/>
        <w:szCs w:val="20"/>
      </w:rPr>
      <w:fldChar w:fldCharType="end"/>
    </w:r>
  </w:p>
  <w:p w14:paraId="14C364BA" w14:textId="77777777" w:rsidR="005B08BF" w:rsidRDefault="005B0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F94D5" w14:textId="77777777" w:rsidR="00743C96" w:rsidRDefault="00743C96">
      <w:r>
        <w:separator/>
      </w:r>
    </w:p>
  </w:footnote>
  <w:footnote w:type="continuationSeparator" w:id="0">
    <w:p w14:paraId="4C1F381D" w14:textId="77777777" w:rsidR="00743C96" w:rsidRDefault="0074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7"/>
      <w:gridCol w:w="6634"/>
    </w:tblGrid>
    <w:tr w:rsidR="0035096F" w:rsidRPr="001462AF" w14:paraId="730BC74E" w14:textId="77777777" w:rsidTr="00AB4425">
      <w:tc>
        <w:tcPr>
          <w:tcW w:w="3085" w:type="dxa"/>
          <w:shd w:val="clear" w:color="auto" w:fill="auto"/>
        </w:tcPr>
        <w:p w14:paraId="3914C542" w14:textId="77777777" w:rsidR="0035096F" w:rsidRPr="001462AF" w:rsidRDefault="0035096F" w:rsidP="0035096F">
          <w:pPr>
            <w:spacing w:line="360" w:lineRule="auto"/>
            <w:jc w:val="both"/>
            <w:rPr>
              <w:lang w:val="ro-RO"/>
            </w:rPr>
          </w:pPr>
          <w:r w:rsidRPr="001462AF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E2C46A" wp14:editId="00960F85">
                <wp:simplePos x="0" y="0"/>
                <wp:positionH relativeFrom="column">
                  <wp:posOffset>170815</wp:posOffset>
                </wp:positionH>
                <wp:positionV relativeFrom="paragraph">
                  <wp:posOffset>112395</wp:posOffset>
                </wp:positionV>
                <wp:extent cx="1473200" cy="929640"/>
                <wp:effectExtent l="0" t="0" r="0" b="3810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72" w:type="dxa"/>
          <w:tcBorders>
            <w:bottom w:val="single" w:sz="4" w:space="0" w:color="auto"/>
          </w:tcBorders>
          <w:shd w:val="clear" w:color="auto" w:fill="auto"/>
        </w:tcPr>
        <w:p w14:paraId="6CE046DF" w14:textId="77777777" w:rsidR="0035096F" w:rsidRPr="001462AF" w:rsidRDefault="0035096F" w:rsidP="00BB5183">
          <w:pPr>
            <w:spacing w:line="360" w:lineRule="auto"/>
            <w:jc w:val="center"/>
            <w:rPr>
              <w:lang w:val="ro-RO"/>
            </w:rPr>
          </w:pPr>
          <w:r w:rsidRPr="001462AF">
            <w:rPr>
              <w:rFonts w:ascii="PT Sans" w:hAnsi="PT Sans" w:cs="Arial"/>
              <w:b/>
              <w:bCs/>
              <w:color w:val="002060"/>
              <w:lang w:val="ro-RO"/>
            </w:rPr>
            <w:t>MINISTERUL EDUCA</w:t>
          </w:r>
          <w:r>
            <w:rPr>
              <w:rFonts w:ascii="PT Sans" w:hAnsi="PT Sans" w:cs="Arial"/>
              <w:b/>
              <w:bCs/>
              <w:color w:val="002060"/>
              <w:lang w:val="ro-RO"/>
            </w:rPr>
            <w:t>Ț</w:t>
          </w:r>
          <w:r w:rsidRPr="001462AF">
            <w:rPr>
              <w:rFonts w:ascii="PT Sans" w:hAnsi="PT Sans" w:cs="Arial"/>
              <w:b/>
              <w:bCs/>
              <w:color w:val="002060"/>
              <w:lang w:val="ro-RO"/>
            </w:rPr>
            <w:t>IEI</w:t>
          </w:r>
        </w:p>
      </w:tc>
    </w:tr>
    <w:tr w:rsidR="0035096F" w:rsidRPr="001462AF" w14:paraId="544C6112" w14:textId="77777777" w:rsidTr="00AB4425">
      <w:tc>
        <w:tcPr>
          <w:tcW w:w="308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E9E390" w14:textId="77777777" w:rsidR="0035096F" w:rsidRPr="001462AF" w:rsidRDefault="0035096F" w:rsidP="0035096F">
          <w:pPr>
            <w:spacing w:line="360" w:lineRule="auto"/>
            <w:jc w:val="center"/>
            <w:rPr>
              <w:lang w:val="ro-RO"/>
            </w:rPr>
          </w:pPr>
        </w:p>
      </w:tc>
      <w:tc>
        <w:tcPr>
          <w:tcW w:w="6772" w:type="dxa"/>
          <w:tcBorders>
            <w:top w:val="single" w:sz="4" w:space="0" w:color="auto"/>
            <w:bottom w:val="single" w:sz="8" w:space="0" w:color="auto"/>
          </w:tcBorders>
          <w:shd w:val="clear" w:color="auto" w:fill="auto"/>
        </w:tcPr>
        <w:p w14:paraId="18CBD844" w14:textId="77777777" w:rsidR="0035096F" w:rsidRPr="001462AF" w:rsidRDefault="0035096F" w:rsidP="0035096F">
          <w:pPr>
            <w:pStyle w:val="Heading1"/>
            <w:spacing w:before="120" w:line="360" w:lineRule="auto"/>
            <w:rPr>
              <w:rFonts w:ascii="PT Sans" w:hAnsi="PT Sans" w:cs="Arial"/>
              <w:color w:val="002060"/>
              <w:sz w:val="24"/>
            </w:rPr>
          </w:pPr>
          <w:r w:rsidRPr="001462AF">
            <w:rPr>
              <w:rFonts w:ascii="PT Sans" w:hAnsi="PT Sans" w:cs="Arial"/>
              <w:color w:val="002060"/>
              <w:sz w:val="24"/>
            </w:rPr>
            <w:t>ACADEMIA DE STUDII ECONOMICE DIN BUCURE</w:t>
          </w:r>
          <w:r>
            <w:rPr>
              <w:rFonts w:ascii="PT Sans" w:hAnsi="PT Sans" w:cs="Arial"/>
              <w:color w:val="002060"/>
              <w:sz w:val="24"/>
            </w:rPr>
            <w:t>Ș</w:t>
          </w:r>
          <w:r w:rsidRPr="001462AF">
            <w:rPr>
              <w:rFonts w:ascii="PT Sans" w:hAnsi="PT Sans" w:cs="Arial"/>
              <w:color w:val="002060"/>
              <w:sz w:val="24"/>
            </w:rPr>
            <w:t>TI</w:t>
          </w:r>
        </w:p>
        <w:p w14:paraId="5F347115" w14:textId="77777777" w:rsidR="0035096F" w:rsidRPr="001462AF" w:rsidRDefault="0035096F" w:rsidP="0035096F">
          <w:pPr>
            <w:pStyle w:val="BodyText"/>
            <w:spacing w:line="360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1462AF">
            <w:rPr>
              <w:rFonts w:ascii="Arial" w:hAnsi="Arial" w:cs="Arial"/>
              <w:color w:val="000000"/>
              <w:sz w:val="20"/>
              <w:szCs w:val="20"/>
            </w:rPr>
            <w:t>Pia</w:t>
          </w:r>
          <w:r>
            <w:rPr>
              <w:rFonts w:ascii="Arial" w:hAnsi="Arial" w:cs="Arial"/>
              <w:color w:val="000000"/>
              <w:sz w:val="20"/>
              <w:szCs w:val="20"/>
            </w:rPr>
            <w:t>ț</w:t>
          </w:r>
          <w:r w:rsidRPr="001462AF">
            <w:rPr>
              <w:rFonts w:ascii="Arial" w:hAnsi="Arial" w:cs="Arial"/>
              <w:color w:val="000000"/>
              <w:sz w:val="20"/>
              <w:szCs w:val="20"/>
            </w:rPr>
            <w:t>a Romană nr. 6, sector 1, Bucure</w:t>
          </w:r>
          <w:r>
            <w:rPr>
              <w:rFonts w:ascii="Arial" w:hAnsi="Arial" w:cs="Arial"/>
              <w:color w:val="000000"/>
              <w:sz w:val="20"/>
              <w:szCs w:val="20"/>
            </w:rPr>
            <w:t>ș</w:t>
          </w:r>
          <w:r w:rsidRPr="001462AF">
            <w:rPr>
              <w:rFonts w:ascii="Arial" w:hAnsi="Arial" w:cs="Arial"/>
              <w:color w:val="000000"/>
              <w:sz w:val="20"/>
              <w:szCs w:val="20"/>
            </w:rPr>
            <w:t>ti, cod 010374, România</w:t>
          </w:r>
        </w:p>
        <w:p w14:paraId="79E31E4C" w14:textId="77777777" w:rsidR="0035096F" w:rsidRPr="001462AF" w:rsidRDefault="0035096F" w:rsidP="0035096F">
          <w:pPr>
            <w:pStyle w:val="BodyText"/>
            <w:spacing w:line="360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1462AF">
            <w:rPr>
              <w:rFonts w:ascii="Arial" w:hAnsi="Arial" w:cs="Arial"/>
              <w:color w:val="000000"/>
              <w:sz w:val="20"/>
              <w:szCs w:val="20"/>
            </w:rPr>
            <w:t>Telefon 021.319.19.00,  021.319.19.01,  Fax 021.319.18.99</w:t>
          </w:r>
        </w:p>
        <w:p w14:paraId="190E4A7D" w14:textId="77777777" w:rsidR="0035096F" w:rsidRPr="001462AF" w:rsidRDefault="0035096F" w:rsidP="0035096F">
          <w:pPr>
            <w:spacing w:line="360" w:lineRule="auto"/>
            <w:jc w:val="center"/>
            <w:rPr>
              <w:rFonts w:ascii="Arial" w:hAnsi="Arial" w:cs="Arial"/>
              <w:color w:val="000000"/>
              <w:sz w:val="20"/>
              <w:szCs w:val="20"/>
              <w:lang w:val="ro-RO"/>
            </w:rPr>
          </w:pPr>
          <w:r w:rsidRPr="001462AF">
            <w:rPr>
              <w:rFonts w:ascii="Arial" w:hAnsi="Arial" w:cs="Arial"/>
              <w:color w:val="000000"/>
              <w:sz w:val="20"/>
              <w:szCs w:val="20"/>
              <w:lang w:val="ro-RO"/>
            </w:rPr>
            <w:t xml:space="preserve">e-mail: </w:t>
          </w:r>
          <w:hyperlink r:id="rId2" w:history="1">
            <w:r w:rsidRPr="001462AF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  <w:lang w:val="ro-RO"/>
              </w:rPr>
              <w:t>rectorat@ase.ro</w:t>
            </w:r>
          </w:hyperlink>
          <w:r w:rsidRPr="001462AF">
            <w:rPr>
              <w:rFonts w:ascii="Arial" w:hAnsi="Arial" w:cs="Arial"/>
              <w:color w:val="000000"/>
              <w:sz w:val="20"/>
              <w:szCs w:val="20"/>
              <w:lang w:val="ro-RO"/>
            </w:rPr>
            <w:t>,  www.ase.ro</w:t>
          </w:r>
        </w:p>
      </w:tc>
    </w:tr>
  </w:tbl>
  <w:p w14:paraId="1134CA35" w14:textId="77777777" w:rsidR="0035096F" w:rsidRPr="0035096F" w:rsidRDefault="0035096F" w:rsidP="0035096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BFB"/>
    <w:multiLevelType w:val="multilevel"/>
    <w:tmpl w:val="553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35727"/>
    <w:multiLevelType w:val="hybridMultilevel"/>
    <w:tmpl w:val="53903B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353D"/>
    <w:multiLevelType w:val="hybridMultilevel"/>
    <w:tmpl w:val="461AA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BA6E2D"/>
    <w:multiLevelType w:val="hybridMultilevel"/>
    <w:tmpl w:val="18D6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F6DF7"/>
    <w:multiLevelType w:val="hybridMultilevel"/>
    <w:tmpl w:val="7670170C"/>
    <w:lvl w:ilvl="0" w:tplc="889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510D"/>
    <w:multiLevelType w:val="hybridMultilevel"/>
    <w:tmpl w:val="5AA03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46E4"/>
    <w:multiLevelType w:val="hybridMultilevel"/>
    <w:tmpl w:val="C9929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6F1C"/>
    <w:multiLevelType w:val="hybridMultilevel"/>
    <w:tmpl w:val="D9CACADA"/>
    <w:lvl w:ilvl="0" w:tplc="B68A4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0452"/>
    <w:multiLevelType w:val="hybridMultilevel"/>
    <w:tmpl w:val="BE02F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B0B71"/>
    <w:multiLevelType w:val="hybridMultilevel"/>
    <w:tmpl w:val="31D64B04"/>
    <w:lvl w:ilvl="0" w:tplc="529C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C7A66"/>
    <w:multiLevelType w:val="hybridMultilevel"/>
    <w:tmpl w:val="6B16C6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24D25"/>
    <w:multiLevelType w:val="hybridMultilevel"/>
    <w:tmpl w:val="DD442C76"/>
    <w:lvl w:ilvl="0" w:tplc="7A741F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33790"/>
    <w:multiLevelType w:val="hybridMultilevel"/>
    <w:tmpl w:val="A9A844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26D39"/>
    <w:multiLevelType w:val="hybridMultilevel"/>
    <w:tmpl w:val="D87ED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7501D"/>
    <w:multiLevelType w:val="hybridMultilevel"/>
    <w:tmpl w:val="BE02F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28FF"/>
    <w:multiLevelType w:val="hybridMultilevel"/>
    <w:tmpl w:val="A4D2A4C2"/>
    <w:lvl w:ilvl="0" w:tplc="1438E6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2A5CAB"/>
    <w:multiLevelType w:val="hybridMultilevel"/>
    <w:tmpl w:val="5560D22C"/>
    <w:lvl w:ilvl="0" w:tplc="6262CC9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8E1357"/>
    <w:multiLevelType w:val="hybridMultilevel"/>
    <w:tmpl w:val="5C64CA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F3144"/>
    <w:multiLevelType w:val="hybridMultilevel"/>
    <w:tmpl w:val="8A4E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64B04"/>
    <w:multiLevelType w:val="hybridMultilevel"/>
    <w:tmpl w:val="8EC2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3"/>
  </w:num>
  <w:num w:numId="7">
    <w:abstractNumId w:val="6"/>
  </w:num>
  <w:num w:numId="8">
    <w:abstractNumId w:val="9"/>
  </w:num>
  <w:num w:numId="9">
    <w:abstractNumId w:val="0"/>
  </w:num>
  <w:num w:numId="10">
    <w:abstractNumId w:val="21"/>
  </w:num>
  <w:num w:numId="11">
    <w:abstractNumId w:val="3"/>
  </w:num>
  <w:num w:numId="12">
    <w:abstractNumId w:val="7"/>
  </w:num>
  <w:num w:numId="13">
    <w:abstractNumId w:val="17"/>
  </w:num>
  <w:num w:numId="14">
    <w:abstractNumId w:val="2"/>
  </w:num>
  <w:num w:numId="15">
    <w:abstractNumId w:val="16"/>
  </w:num>
  <w:num w:numId="16">
    <w:abstractNumId w:val="22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8"/>
  </w:num>
  <w:num w:numId="22">
    <w:abstractNumId w:val="19"/>
  </w:num>
  <w:num w:numId="23">
    <w:abstractNumId w:val="12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AC"/>
    <w:rsid w:val="000025EE"/>
    <w:rsid w:val="00007505"/>
    <w:rsid w:val="00034151"/>
    <w:rsid w:val="00044998"/>
    <w:rsid w:val="00052F4B"/>
    <w:rsid w:val="00056D53"/>
    <w:rsid w:val="00062935"/>
    <w:rsid w:val="00092BCD"/>
    <w:rsid w:val="000C2E27"/>
    <w:rsid w:val="000E31B1"/>
    <w:rsid w:val="000E3DC3"/>
    <w:rsid w:val="000E46A4"/>
    <w:rsid w:val="000F69D1"/>
    <w:rsid w:val="0014326D"/>
    <w:rsid w:val="00153A4E"/>
    <w:rsid w:val="00194D3F"/>
    <w:rsid w:val="00194DB3"/>
    <w:rsid w:val="001C0B5F"/>
    <w:rsid w:val="0022001B"/>
    <w:rsid w:val="002375E0"/>
    <w:rsid w:val="00254F71"/>
    <w:rsid w:val="00263835"/>
    <w:rsid w:val="00285FB6"/>
    <w:rsid w:val="002D077C"/>
    <w:rsid w:val="00300820"/>
    <w:rsid w:val="00303CE5"/>
    <w:rsid w:val="003147A3"/>
    <w:rsid w:val="00335B6D"/>
    <w:rsid w:val="003378CF"/>
    <w:rsid w:val="0035096F"/>
    <w:rsid w:val="00352F05"/>
    <w:rsid w:val="003B3ED4"/>
    <w:rsid w:val="003F020D"/>
    <w:rsid w:val="003F32E1"/>
    <w:rsid w:val="003F62A3"/>
    <w:rsid w:val="004109FA"/>
    <w:rsid w:val="00413E47"/>
    <w:rsid w:val="00421CC5"/>
    <w:rsid w:val="00430A11"/>
    <w:rsid w:val="00434904"/>
    <w:rsid w:val="00442624"/>
    <w:rsid w:val="00443694"/>
    <w:rsid w:val="00452ED3"/>
    <w:rsid w:val="00470DE5"/>
    <w:rsid w:val="00486A34"/>
    <w:rsid w:val="004B5B5E"/>
    <w:rsid w:val="004D4957"/>
    <w:rsid w:val="004F3DA3"/>
    <w:rsid w:val="00520F7F"/>
    <w:rsid w:val="00527C37"/>
    <w:rsid w:val="0053321B"/>
    <w:rsid w:val="00537A6A"/>
    <w:rsid w:val="00595366"/>
    <w:rsid w:val="005A679C"/>
    <w:rsid w:val="005B08BF"/>
    <w:rsid w:val="005C4FC2"/>
    <w:rsid w:val="005E23BC"/>
    <w:rsid w:val="005E5BA4"/>
    <w:rsid w:val="005E71D6"/>
    <w:rsid w:val="0062443A"/>
    <w:rsid w:val="00627FD9"/>
    <w:rsid w:val="00635F93"/>
    <w:rsid w:val="00661030"/>
    <w:rsid w:val="00663464"/>
    <w:rsid w:val="006669D8"/>
    <w:rsid w:val="006672B3"/>
    <w:rsid w:val="00690C2F"/>
    <w:rsid w:val="006A478A"/>
    <w:rsid w:val="006B193F"/>
    <w:rsid w:val="006B4A41"/>
    <w:rsid w:val="006B7B2B"/>
    <w:rsid w:val="006D1772"/>
    <w:rsid w:val="006D1954"/>
    <w:rsid w:val="006D6BE0"/>
    <w:rsid w:val="0070374F"/>
    <w:rsid w:val="00715028"/>
    <w:rsid w:val="007167D2"/>
    <w:rsid w:val="00720A11"/>
    <w:rsid w:val="00721972"/>
    <w:rsid w:val="0072557E"/>
    <w:rsid w:val="00732AF1"/>
    <w:rsid w:val="00737CB9"/>
    <w:rsid w:val="007432DE"/>
    <w:rsid w:val="007437CF"/>
    <w:rsid w:val="00743C96"/>
    <w:rsid w:val="007468B6"/>
    <w:rsid w:val="00760496"/>
    <w:rsid w:val="00772616"/>
    <w:rsid w:val="00793B0D"/>
    <w:rsid w:val="007B5D56"/>
    <w:rsid w:val="007C3C89"/>
    <w:rsid w:val="007C4BBD"/>
    <w:rsid w:val="007D2515"/>
    <w:rsid w:val="007E0CC3"/>
    <w:rsid w:val="007F4E68"/>
    <w:rsid w:val="008169ED"/>
    <w:rsid w:val="00816F04"/>
    <w:rsid w:val="00821220"/>
    <w:rsid w:val="00823342"/>
    <w:rsid w:val="00842A03"/>
    <w:rsid w:val="00861A4C"/>
    <w:rsid w:val="00870971"/>
    <w:rsid w:val="00873B64"/>
    <w:rsid w:val="00880DCF"/>
    <w:rsid w:val="00886E60"/>
    <w:rsid w:val="008B6C05"/>
    <w:rsid w:val="008C0053"/>
    <w:rsid w:val="008C688F"/>
    <w:rsid w:val="008D2A19"/>
    <w:rsid w:val="008F4D87"/>
    <w:rsid w:val="0090125F"/>
    <w:rsid w:val="00926C27"/>
    <w:rsid w:val="0093274A"/>
    <w:rsid w:val="00933872"/>
    <w:rsid w:val="009346AC"/>
    <w:rsid w:val="00940EC9"/>
    <w:rsid w:val="00943877"/>
    <w:rsid w:val="009656E8"/>
    <w:rsid w:val="00980977"/>
    <w:rsid w:val="00984780"/>
    <w:rsid w:val="009868B5"/>
    <w:rsid w:val="0099103A"/>
    <w:rsid w:val="00992E31"/>
    <w:rsid w:val="009A215F"/>
    <w:rsid w:val="009A27DF"/>
    <w:rsid w:val="009A60E9"/>
    <w:rsid w:val="009B0734"/>
    <w:rsid w:val="009C1F9E"/>
    <w:rsid w:val="009E41C2"/>
    <w:rsid w:val="009F5459"/>
    <w:rsid w:val="00A15CBE"/>
    <w:rsid w:val="00A23E71"/>
    <w:rsid w:val="00A331AB"/>
    <w:rsid w:val="00A66372"/>
    <w:rsid w:val="00A6758A"/>
    <w:rsid w:val="00A97592"/>
    <w:rsid w:val="00AA2B01"/>
    <w:rsid w:val="00AA3183"/>
    <w:rsid w:val="00AB0096"/>
    <w:rsid w:val="00AB7100"/>
    <w:rsid w:val="00AD479B"/>
    <w:rsid w:val="00B01316"/>
    <w:rsid w:val="00B11256"/>
    <w:rsid w:val="00B23B97"/>
    <w:rsid w:val="00B7197E"/>
    <w:rsid w:val="00B968F7"/>
    <w:rsid w:val="00BB15F3"/>
    <w:rsid w:val="00BB49DE"/>
    <w:rsid w:val="00BB5183"/>
    <w:rsid w:val="00BC43F0"/>
    <w:rsid w:val="00BD12D5"/>
    <w:rsid w:val="00BD7A21"/>
    <w:rsid w:val="00C17084"/>
    <w:rsid w:val="00C374CF"/>
    <w:rsid w:val="00C43278"/>
    <w:rsid w:val="00C45029"/>
    <w:rsid w:val="00C5054A"/>
    <w:rsid w:val="00C520C6"/>
    <w:rsid w:val="00C602C2"/>
    <w:rsid w:val="00C74299"/>
    <w:rsid w:val="00C84244"/>
    <w:rsid w:val="00C96785"/>
    <w:rsid w:val="00CB15A3"/>
    <w:rsid w:val="00CB1E67"/>
    <w:rsid w:val="00CE3F92"/>
    <w:rsid w:val="00D00697"/>
    <w:rsid w:val="00D42650"/>
    <w:rsid w:val="00D45C62"/>
    <w:rsid w:val="00D67042"/>
    <w:rsid w:val="00D75783"/>
    <w:rsid w:val="00D94F2E"/>
    <w:rsid w:val="00DB4A70"/>
    <w:rsid w:val="00DB743B"/>
    <w:rsid w:val="00DC38AB"/>
    <w:rsid w:val="00DE77D0"/>
    <w:rsid w:val="00E2766B"/>
    <w:rsid w:val="00E34195"/>
    <w:rsid w:val="00E50850"/>
    <w:rsid w:val="00E71FFB"/>
    <w:rsid w:val="00E776CF"/>
    <w:rsid w:val="00E83DB3"/>
    <w:rsid w:val="00EB42BF"/>
    <w:rsid w:val="00EC0889"/>
    <w:rsid w:val="00EC511F"/>
    <w:rsid w:val="00ED54EA"/>
    <w:rsid w:val="00F01E97"/>
    <w:rsid w:val="00F26CAE"/>
    <w:rsid w:val="00F637E8"/>
    <w:rsid w:val="00F761AB"/>
    <w:rsid w:val="00F8411B"/>
    <w:rsid w:val="00FA0060"/>
    <w:rsid w:val="00FA0D00"/>
    <w:rsid w:val="00FA4327"/>
    <w:rsid w:val="00FC430D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5EA24"/>
  <w15:chartTrackingRefBased/>
  <w15:docId w15:val="{D917FBD2-731C-1D44-86D0-681CB6D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3">
    <w:name w:val="heading 3"/>
    <w:basedOn w:val="Normal"/>
    <w:next w:val="Normal"/>
    <w:link w:val="Heading3Char"/>
    <w:unhideWhenUsed/>
    <w:qFormat/>
    <w:rsid w:val="00A23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4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430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Forth level"/>
    <w:basedOn w:val="Normal"/>
    <w:link w:val="ListParagraphChar"/>
    <w:uiPriority w:val="34"/>
    <w:qFormat/>
    <w:rsid w:val="005B08BF"/>
    <w:pPr>
      <w:ind w:left="720"/>
    </w:pPr>
    <w:rPr>
      <w:lang w:val="ro-RO"/>
    </w:rPr>
  </w:style>
  <w:style w:type="table" w:styleId="TableGrid">
    <w:name w:val="Table Grid"/>
    <w:basedOn w:val="TableNormal"/>
    <w:uiPriority w:val="59"/>
    <w:rsid w:val="005B08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B08BF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96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35096F"/>
    <w:rPr>
      <w:sz w:val="24"/>
      <w:szCs w:val="24"/>
      <w:lang w:val="en-US" w:eastAsia="en-US"/>
    </w:rPr>
  </w:style>
  <w:style w:type="paragraph" w:customStyle="1" w:styleId="c-author-listitem">
    <w:name w:val="c-author-list__item"/>
    <w:basedOn w:val="Normal"/>
    <w:rsid w:val="00F01E97"/>
    <w:pPr>
      <w:spacing w:before="100" w:beforeAutospacing="1" w:after="100" w:afterAutospacing="1"/>
    </w:pPr>
    <w:rPr>
      <w:lang w:val="ro-RO" w:eastAsia="ro-RO"/>
    </w:rPr>
  </w:style>
  <w:style w:type="paragraph" w:customStyle="1" w:styleId="c-bibliographic-informationcitation">
    <w:name w:val="c-bibliographic-information__citation"/>
    <w:basedOn w:val="Normal"/>
    <w:rsid w:val="00F01E97"/>
    <w:pPr>
      <w:spacing w:before="100" w:beforeAutospacing="1" w:after="100" w:afterAutospacing="1"/>
    </w:pPr>
    <w:rPr>
      <w:lang w:val="ro-RO" w:eastAsia="ro-RO"/>
    </w:rPr>
  </w:style>
  <w:style w:type="character" w:customStyle="1" w:styleId="ListParagraphChar">
    <w:name w:val="List Paragraph Char"/>
    <w:aliases w:val="Normal bullet 2 Char,List Paragraph1 Char,Forth level Char"/>
    <w:link w:val="ListParagraph"/>
    <w:uiPriority w:val="34"/>
    <w:locked/>
    <w:rsid w:val="00861A4C"/>
    <w:rPr>
      <w:sz w:val="24"/>
      <w:szCs w:val="24"/>
      <w:lang w:val="ro-RO" w:eastAsia="en-US"/>
    </w:rPr>
  </w:style>
  <w:style w:type="character" w:customStyle="1" w:styleId="Heading3Char">
    <w:name w:val="Heading 3 Char"/>
    <w:basedOn w:val="DefaultParagraphFont"/>
    <w:link w:val="Heading3"/>
    <w:rsid w:val="00A23E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gd">
    <w:name w:val="gd"/>
    <w:basedOn w:val="DefaultParagraphFont"/>
    <w:rsid w:val="00A2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crc.ase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6702</CharactersWithSpaces>
  <SharedDoc>false</SharedDoc>
  <HLinks>
    <vt:vector size="12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mailto:razvanbologa@ase.ro</vt:lpwstr>
      </vt:variant>
      <vt:variant>
        <vt:lpwstr/>
      </vt:variant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editura4</dc:creator>
  <cp:keywords/>
  <dc:description/>
  <cp:lastModifiedBy>Roxana Procop</cp:lastModifiedBy>
  <cp:revision>63</cp:revision>
  <cp:lastPrinted>2017-05-16T12:04:00Z</cp:lastPrinted>
  <dcterms:created xsi:type="dcterms:W3CDTF">2019-05-20T08:57:00Z</dcterms:created>
  <dcterms:modified xsi:type="dcterms:W3CDTF">2024-09-16T10:41:00Z</dcterms:modified>
</cp:coreProperties>
</file>